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2"/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bookmarkStart w:id="0" w:name="_GoBack"/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</w:p>
    <w:p>
      <w:pPr>
        <w:widowControl/>
        <w:spacing w:line="720" w:lineRule="exact"/>
        <w:jc w:val="center"/>
        <w:rPr>
          <w:rFonts w:hint="eastAsia" w:ascii="黑体" w:hAnsi="黑体" w:eastAsia="黑体" w:cs="宋体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关于下达调整部分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提前下达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《中央财政衔接推进乡村振兴补助资金管理办法》（财农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年提前下达中央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840万元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</w:t>
      </w:r>
      <w:r>
        <w:rPr>
          <w:rFonts w:hint="eastAsia" w:ascii="仿宋_GB2312" w:eastAsia="仿宋_GB2312" w:cs="仿宋_GB2312"/>
          <w:sz w:val="32"/>
          <w:szCs w:val="32"/>
          <w:shd w:val="clear" w:color="auto" w:fill="auto"/>
          <w:lang w:val="en-US" w:eastAsia="zh-CN"/>
        </w:rPr>
        <w:t>部分调整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公告内容为涉及本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的批复文件、项目清单，村公告内容为涉及本村的批复文件、项目清单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《安徽省财政衔接推进乡村振兴补助资金项目管理办法》（皖乡振发〔2023〕50号）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项目完成后，规范项目验收。同时参照扶贫项目资产管理有关要求，按照“谁主管、谁负责”的原则，依序开展项目确权、移交、登记、管护运营、收益分配等工作。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切实发挥财政衔接资金预期效益，做好巩固拓展脱贫攻坚成果同乡村振兴有效衔接。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附件：1.砀山县2024年调整提前下达中央财政衔接推进乡村振兴补助资金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2.砀山县2024年调整提前下达中央财政衔接推进乡村振兴补助资金项目计划表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2024年3月14日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省财政厅、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、市财政局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/>
          <w:w w:val="9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 xml:space="preserve">中共砀山县委农村工作领导小组办公室    2024年3月14日印发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2I3NzVlYzQ1MGU4YWRkMGJlMWUyNTA2ODdiOTYifQ=="/>
  </w:docVars>
  <w:rsids>
    <w:rsidRoot w:val="7B9F4AB4"/>
    <w:rsid w:val="01B02ECD"/>
    <w:rsid w:val="053F17EE"/>
    <w:rsid w:val="0E76567D"/>
    <w:rsid w:val="10284C2D"/>
    <w:rsid w:val="1155468F"/>
    <w:rsid w:val="1353206A"/>
    <w:rsid w:val="13B01C0F"/>
    <w:rsid w:val="13FD722C"/>
    <w:rsid w:val="1468384A"/>
    <w:rsid w:val="166351F5"/>
    <w:rsid w:val="17C0532F"/>
    <w:rsid w:val="1D7842C5"/>
    <w:rsid w:val="1DB64FE3"/>
    <w:rsid w:val="1E1A7F37"/>
    <w:rsid w:val="20A621D2"/>
    <w:rsid w:val="20EE2BC6"/>
    <w:rsid w:val="2259419D"/>
    <w:rsid w:val="2A152F42"/>
    <w:rsid w:val="2A52049F"/>
    <w:rsid w:val="2B057B84"/>
    <w:rsid w:val="31B10847"/>
    <w:rsid w:val="3EC716BE"/>
    <w:rsid w:val="41210759"/>
    <w:rsid w:val="42254D4B"/>
    <w:rsid w:val="43B21FFC"/>
    <w:rsid w:val="457B305D"/>
    <w:rsid w:val="460D0D4F"/>
    <w:rsid w:val="4B376052"/>
    <w:rsid w:val="4BE80757"/>
    <w:rsid w:val="4D0C16F4"/>
    <w:rsid w:val="4F9C0232"/>
    <w:rsid w:val="511C2694"/>
    <w:rsid w:val="5338023B"/>
    <w:rsid w:val="55026D58"/>
    <w:rsid w:val="5C2004D8"/>
    <w:rsid w:val="5E113BD7"/>
    <w:rsid w:val="5F6C07B8"/>
    <w:rsid w:val="5FAF185D"/>
    <w:rsid w:val="627474CC"/>
    <w:rsid w:val="67430FA3"/>
    <w:rsid w:val="6EB365E5"/>
    <w:rsid w:val="70714942"/>
    <w:rsid w:val="73636578"/>
    <w:rsid w:val="740C0C71"/>
    <w:rsid w:val="788D3CC3"/>
    <w:rsid w:val="7B9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819</Characters>
  <Lines>0</Lines>
  <Paragraphs>0</Paragraphs>
  <TotalTime>1</TotalTime>
  <ScaleCrop>false</ScaleCrop>
  <LinksUpToDate>false</LinksUpToDate>
  <CharactersWithSpaces>843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2021-01-06T08:26:00Z</dcterms:created>
  <dc:creator>277015550</dc:creator>
  <cp:lastModifiedBy>不二</cp:lastModifiedBy>
  <cp:lastPrinted>2024-04-10T08:56:43Z</cp:lastPrinted>
  <dcterms:modified xsi:type="dcterms:W3CDTF">2024-04-10T08:57:59Z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7D0042A081D24A66BC9731640C71519C_13</vt:lpwstr>
  </property>
</Properties>
</file>