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6734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关于砀山县</w:t>
      </w:r>
      <w:bookmarkStart w:id="0" w:name="_GoBack"/>
      <w:r>
        <w:rPr>
          <w:rFonts w:hint="eastAsia" w:ascii="黑体" w:hAnsi="黑体" w:eastAsia="黑体" w:cs="黑体"/>
          <w:color w:val="auto"/>
          <w:sz w:val="44"/>
          <w:szCs w:val="44"/>
          <w:lang w:val="en-US" w:eastAsia="zh-CN"/>
        </w:rPr>
        <w:t>唐寨镇侯口村标准化辣椒制种产业园项目</w:t>
      </w:r>
      <w:bookmarkEnd w:id="0"/>
      <w:r>
        <w:rPr>
          <w:rFonts w:hint="eastAsia" w:ascii="黑体" w:hAnsi="黑体" w:eastAsia="黑体" w:cs="黑体"/>
          <w:color w:val="auto"/>
          <w:sz w:val="44"/>
          <w:szCs w:val="44"/>
          <w:lang w:val="en-US" w:eastAsia="zh-CN"/>
        </w:rPr>
        <w:t>竣工后实施情况的公告</w:t>
      </w:r>
    </w:p>
    <w:p w14:paraId="2B30124A">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44"/>
          <w:szCs w:val="44"/>
          <w:lang w:val="en-US" w:eastAsia="zh-CN"/>
        </w:rPr>
      </w:pPr>
    </w:p>
    <w:p w14:paraId="6F6129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kern w:val="0"/>
          <w:sz w:val="32"/>
          <w:szCs w:val="32"/>
          <w:lang w:val="en-US" w:eastAsia="zh-CN" w:bidi="ar"/>
        </w:rPr>
        <w:t>按照《安徽省扶贫项目管理暂行办法》（皖扶办</w:t>
      </w:r>
      <w:r>
        <w:rPr>
          <w:rFonts w:hint="eastAsia" w:ascii="宋体" w:hAnsi="宋体" w:eastAsia="宋体" w:cs="宋体"/>
          <w:kern w:val="0"/>
          <w:sz w:val="32"/>
          <w:szCs w:val="32"/>
          <w:lang w:val="en-US" w:eastAsia="zh-CN" w:bidi="ar"/>
        </w:rPr>
        <w:t>〔</w:t>
      </w:r>
      <w:r>
        <w:rPr>
          <w:rFonts w:hint="eastAsia" w:ascii="仿宋" w:hAnsi="仿宋" w:eastAsia="仿宋" w:cs="仿宋"/>
          <w:kern w:val="0"/>
          <w:sz w:val="32"/>
          <w:szCs w:val="32"/>
          <w:lang w:val="en-US" w:eastAsia="zh-CN" w:bidi="ar"/>
        </w:rPr>
        <w:t>2018</w:t>
      </w:r>
      <w:r>
        <w:rPr>
          <w:rFonts w:hint="eastAsia" w:ascii="宋体" w:hAnsi="宋体" w:eastAsia="宋体" w:cs="宋体"/>
          <w:kern w:val="0"/>
          <w:sz w:val="32"/>
          <w:szCs w:val="32"/>
          <w:lang w:val="en-US" w:eastAsia="zh-CN" w:bidi="ar"/>
        </w:rPr>
        <w:t>〕</w:t>
      </w:r>
      <w:r>
        <w:rPr>
          <w:rFonts w:hint="eastAsia" w:ascii="仿宋" w:hAnsi="仿宋" w:eastAsia="仿宋" w:cs="仿宋"/>
          <w:kern w:val="0"/>
          <w:sz w:val="32"/>
          <w:szCs w:val="32"/>
          <w:lang w:val="en-US" w:eastAsia="zh-CN" w:bidi="ar"/>
        </w:rPr>
        <w:t>116号）、安徽省扶贫办 安徽省财政厅《关于完善扶贫资金项目公告公示制度的实施意见》（皖扶办</w:t>
      </w:r>
      <w:r>
        <w:rPr>
          <w:rFonts w:hint="eastAsia" w:ascii="宋体" w:hAnsi="宋体" w:eastAsia="宋体" w:cs="宋体"/>
          <w:kern w:val="0"/>
          <w:sz w:val="32"/>
          <w:szCs w:val="32"/>
          <w:lang w:val="en-US" w:eastAsia="zh-CN" w:bidi="ar"/>
        </w:rPr>
        <w:t>〔</w:t>
      </w:r>
      <w:r>
        <w:rPr>
          <w:rFonts w:hint="eastAsia" w:ascii="仿宋" w:hAnsi="仿宋" w:eastAsia="仿宋" w:cs="仿宋"/>
          <w:kern w:val="0"/>
          <w:sz w:val="32"/>
          <w:szCs w:val="32"/>
          <w:lang w:val="en-US" w:eastAsia="zh-CN" w:bidi="ar"/>
        </w:rPr>
        <w:t>2018</w:t>
      </w:r>
      <w:r>
        <w:rPr>
          <w:rFonts w:hint="eastAsia" w:ascii="宋体" w:hAnsi="宋体" w:eastAsia="宋体" w:cs="宋体"/>
          <w:kern w:val="0"/>
          <w:sz w:val="32"/>
          <w:szCs w:val="32"/>
          <w:lang w:val="en-US" w:eastAsia="zh-CN" w:bidi="ar"/>
        </w:rPr>
        <w:t>〕</w:t>
      </w:r>
      <w:r>
        <w:rPr>
          <w:rFonts w:hint="eastAsia" w:ascii="仿宋" w:hAnsi="仿宋" w:eastAsia="仿宋" w:cs="仿宋"/>
          <w:kern w:val="0"/>
          <w:sz w:val="32"/>
          <w:szCs w:val="32"/>
          <w:lang w:val="en-US" w:eastAsia="zh-CN" w:bidi="ar"/>
        </w:rPr>
        <w:t>118号）等文件要求，</w:t>
      </w:r>
      <w:r>
        <w:rPr>
          <w:rFonts w:hint="eastAsia" w:ascii="仿宋" w:hAnsi="仿宋" w:eastAsia="仿宋" w:cs="仿宋"/>
          <w:kern w:val="0"/>
          <w:sz w:val="32"/>
          <w:szCs w:val="32"/>
          <w:u w:val="single"/>
          <w:lang w:val="en-US" w:eastAsia="zh-CN" w:bidi="ar"/>
        </w:rPr>
        <w:t xml:space="preserve"> 2023 </w:t>
      </w:r>
      <w:r>
        <w:rPr>
          <w:rFonts w:hint="eastAsia" w:ascii="仿宋" w:hAnsi="仿宋" w:eastAsia="仿宋" w:cs="仿宋"/>
          <w:kern w:val="0"/>
          <w:sz w:val="32"/>
          <w:szCs w:val="32"/>
          <w:lang w:val="en-US" w:eastAsia="zh-CN" w:bidi="ar"/>
        </w:rPr>
        <w:t>年</w:t>
      </w:r>
      <w:r>
        <w:rPr>
          <w:rFonts w:hint="eastAsia" w:ascii="仿宋" w:hAnsi="仿宋" w:eastAsia="仿宋" w:cs="仿宋"/>
          <w:kern w:val="0"/>
          <w:sz w:val="32"/>
          <w:szCs w:val="32"/>
          <w:u w:val="single"/>
          <w:lang w:val="en-US" w:eastAsia="zh-CN" w:bidi="ar"/>
        </w:rPr>
        <w:t xml:space="preserve"> 提前下达中央 </w:t>
      </w:r>
      <w:r>
        <w:rPr>
          <w:rFonts w:hint="eastAsia" w:ascii="仿宋" w:hAnsi="仿宋" w:eastAsia="仿宋" w:cs="仿宋"/>
          <w:kern w:val="0"/>
          <w:sz w:val="32"/>
          <w:szCs w:val="32"/>
          <w:lang w:val="en-US" w:eastAsia="zh-CN" w:bidi="ar"/>
        </w:rPr>
        <w:t>衔接推进乡村振兴补助资金用于我镇</w:t>
      </w:r>
      <w:r>
        <w:rPr>
          <w:rFonts w:hint="eastAsia" w:ascii="仿宋" w:hAnsi="仿宋" w:eastAsia="仿宋" w:cs="仿宋"/>
          <w:kern w:val="0"/>
          <w:sz w:val="32"/>
          <w:szCs w:val="32"/>
          <w:u w:val="single"/>
          <w:lang w:val="en-US" w:eastAsia="zh-CN" w:bidi="ar"/>
        </w:rPr>
        <w:t>侯口村标准化辣椒制种产业园项目</w:t>
      </w:r>
      <w:r>
        <w:rPr>
          <w:rFonts w:hint="eastAsia" w:ascii="仿宋" w:hAnsi="仿宋" w:eastAsia="仿宋" w:cs="仿宋"/>
          <w:kern w:val="0"/>
          <w:sz w:val="32"/>
          <w:szCs w:val="32"/>
          <w:lang w:val="en-US" w:eastAsia="zh-CN" w:bidi="ar"/>
        </w:rPr>
        <w:t>（</w:t>
      </w:r>
      <w:r>
        <w:rPr>
          <w:rFonts w:hint="eastAsia" w:ascii="仿宋" w:hAnsi="仿宋" w:eastAsia="仿宋" w:cs="仿宋"/>
          <w:sz w:val="32"/>
          <w:szCs w:val="32"/>
          <w:lang w:val="en-US" w:eastAsia="zh-CN"/>
        </w:rPr>
        <w:t>项目），现已竣工</w:t>
      </w:r>
      <w:r>
        <w:rPr>
          <w:rFonts w:hint="eastAsia" w:ascii="仿宋" w:hAnsi="仿宋" w:eastAsia="仿宋" w:cs="仿宋"/>
          <w:kern w:val="0"/>
          <w:sz w:val="32"/>
          <w:szCs w:val="32"/>
          <w:lang w:val="en-US" w:eastAsia="zh-CN" w:bidi="ar"/>
        </w:rPr>
        <w:t>，现对</w:t>
      </w:r>
      <w:r>
        <w:rPr>
          <w:rFonts w:hint="eastAsia" w:ascii="仿宋" w:hAnsi="仿宋" w:eastAsia="仿宋" w:cs="仿宋"/>
          <w:sz w:val="32"/>
          <w:szCs w:val="32"/>
          <w:lang w:val="en-US" w:eastAsia="zh-CN"/>
        </w:rPr>
        <w:t>竣工后</w:t>
      </w:r>
      <w:r>
        <w:rPr>
          <w:rFonts w:hint="eastAsia" w:ascii="仿宋" w:hAnsi="仿宋" w:eastAsia="仿宋" w:cs="仿宋"/>
          <w:kern w:val="0"/>
          <w:sz w:val="32"/>
          <w:szCs w:val="32"/>
          <w:lang w:val="en-US" w:eastAsia="zh-CN" w:bidi="ar"/>
        </w:rPr>
        <w:t>的财政衔接推进乡村振兴补助资金项目</w:t>
      </w:r>
      <w:r>
        <w:rPr>
          <w:rFonts w:hint="eastAsia" w:ascii="仿宋" w:hAnsi="仿宋" w:eastAsia="仿宋" w:cs="仿宋"/>
          <w:sz w:val="32"/>
          <w:szCs w:val="32"/>
          <w:lang w:val="en-US" w:eastAsia="zh-CN"/>
        </w:rPr>
        <w:t>的实施情况予以公告。详细情况见附表。</w:t>
      </w:r>
    </w:p>
    <w:p w14:paraId="14F6F94D">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公告时间：长期公告</w:t>
      </w:r>
    </w:p>
    <w:p w14:paraId="532F47A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投诉监督单位名称</w:t>
      </w:r>
      <w:r>
        <w:rPr>
          <w:rFonts w:hint="eastAsia" w:ascii="仿宋" w:hAnsi="仿宋" w:eastAsia="仿宋" w:cs="仿宋"/>
          <w:b/>
          <w:bCs/>
          <w:sz w:val="32"/>
          <w:szCs w:val="32"/>
          <w:lang w:val="en-US" w:eastAsia="zh-CN"/>
        </w:rPr>
        <w:t>及</w:t>
      </w:r>
      <w:r>
        <w:rPr>
          <w:rFonts w:hint="eastAsia" w:ascii="仿宋" w:hAnsi="仿宋" w:eastAsia="仿宋" w:cs="仿宋"/>
          <w:b/>
          <w:bCs/>
          <w:sz w:val="32"/>
          <w:szCs w:val="32"/>
        </w:rPr>
        <w:t>监督举报电话、电子邮箱及通讯地址：</w:t>
      </w:r>
    </w:p>
    <w:p w14:paraId="0624DEC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砀山</w:t>
      </w:r>
      <w:r>
        <w:rPr>
          <w:rFonts w:hint="eastAsia" w:ascii="仿宋" w:hAnsi="仿宋" w:eastAsia="仿宋" w:cs="仿宋"/>
          <w:sz w:val="32"/>
          <w:szCs w:val="32"/>
        </w:rPr>
        <w:t>县</w:t>
      </w:r>
      <w:r>
        <w:rPr>
          <w:rFonts w:hint="eastAsia" w:ascii="仿宋" w:hAnsi="仿宋" w:eastAsia="仿宋" w:cs="仿宋"/>
          <w:sz w:val="32"/>
          <w:szCs w:val="32"/>
          <w:lang w:eastAsia="zh-CN"/>
        </w:rPr>
        <w:t>乡村振兴</w:t>
      </w:r>
      <w:r>
        <w:rPr>
          <w:rFonts w:hint="eastAsia" w:ascii="仿宋" w:hAnsi="仿宋" w:eastAsia="仿宋" w:cs="仿宋"/>
          <w:sz w:val="32"/>
          <w:szCs w:val="32"/>
        </w:rPr>
        <w:t>局</w:t>
      </w:r>
      <w:r>
        <w:rPr>
          <w:rFonts w:hint="eastAsia" w:ascii="仿宋" w:hAnsi="仿宋" w:eastAsia="仿宋" w:cs="仿宋"/>
          <w:sz w:val="32"/>
          <w:szCs w:val="32"/>
          <w:lang w:eastAsia="zh-CN"/>
        </w:rPr>
        <w:t>，</w:t>
      </w:r>
      <w:r>
        <w:rPr>
          <w:rFonts w:hint="eastAsia" w:ascii="仿宋" w:hAnsi="仿宋" w:eastAsia="仿宋" w:cs="仿宋"/>
          <w:sz w:val="32"/>
          <w:szCs w:val="32"/>
        </w:rPr>
        <w:t>监督举报电话：</w:t>
      </w:r>
      <w:r>
        <w:rPr>
          <w:rFonts w:hint="eastAsia" w:ascii="仿宋" w:hAnsi="仿宋" w:eastAsia="仿宋" w:cs="仿宋"/>
          <w:sz w:val="32"/>
          <w:szCs w:val="32"/>
          <w:lang w:val="en-US" w:eastAsia="zh-CN"/>
        </w:rPr>
        <w:t>0557-8095119</w:t>
      </w:r>
      <w:r>
        <w:rPr>
          <w:rFonts w:hint="eastAsia" w:ascii="仿宋" w:hAnsi="仿宋" w:eastAsia="仿宋" w:cs="仿宋"/>
          <w:sz w:val="32"/>
          <w:szCs w:val="32"/>
        </w:rPr>
        <w:t>，邮箱：</w:t>
      </w:r>
      <w:r>
        <w:rPr>
          <w:rFonts w:hint="eastAsia" w:ascii="仿宋" w:hAnsi="仿宋" w:eastAsia="仿宋" w:cs="仿宋"/>
          <w:sz w:val="32"/>
          <w:szCs w:val="32"/>
          <w:lang w:val="en-US" w:eastAsia="zh-CN"/>
        </w:rPr>
        <w:t>dsfpbxmg@126.com ,</w:t>
      </w:r>
      <w:r>
        <w:rPr>
          <w:rFonts w:hint="eastAsia" w:ascii="仿宋" w:hAnsi="仿宋" w:eastAsia="仿宋" w:cs="仿宋"/>
          <w:sz w:val="32"/>
          <w:szCs w:val="32"/>
        </w:rPr>
        <w:t>通讯地址：</w:t>
      </w:r>
      <w:r>
        <w:rPr>
          <w:rFonts w:hint="eastAsia" w:ascii="仿宋" w:hAnsi="仿宋" w:eastAsia="仿宋" w:cs="仿宋"/>
          <w:sz w:val="32"/>
          <w:szCs w:val="32"/>
          <w:lang w:val="en-US" w:eastAsia="zh-CN"/>
        </w:rPr>
        <w:t>桃源居二期北门西侧</w:t>
      </w:r>
      <w:r>
        <w:rPr>
          <w:rFonts w:hint="eastAsia" w:ascii="仿宋" w:hAnsi="仿宋" w:eastAsia="仿宋" w:cs="仿宋"/>
          <w:sz w:val="32"/>
          <w:szCs w:val="32"/>
        </w:rPr>
        <w:t>；</w:t>
      </w:r>
    </w:p>
    <w:p w14:paraId="35A18E0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唐寨</w:t>
      </w:r>
      <w:r>
        <w:rPr>
          <w:rFonts w:hint="eastAsia" w:ascii="仿宋" w:hAnsi="仿宋" w:eastAsia="仿宋" w:cs="仿宋"/>
          <w:sz w:val="32"/>
          <w:szCs w:val="32"/>
        </w:rPr>
        <w:t>镇人民政府</w:t>
      </w:r>
      <w:r>
        <w:rPr>
          <w:rFonts w:hint="eastAsia" w:ascii="仿宋" w:hAnsi="仿宋" w:eastAsia="仿宋" w:cs="仿宋"/>
          <w:sz w:val="32"/>
          <w:szCs w:val="32"/>
          <w:lang w:eastAsia="zh-CN"/>
        </w:rPr>
        <w:t>，</w:t>
      </w:r>
      <w:r>
        <w:rPr>
          <w:rFonts w:hint="eastAsia" w:ascii="仿宋" w:hAnsi="仿宋" w:eastAsia="仿宋" w:cs="仿宋"/>
          <w:sz w:val="32"/>
          <w:szCs w:val="32"/>
        </w:rPr>
        <w:t>监督举报电话：</w:t>
      </w:r>
      <w:r>
        <w:rPr>
          <w:rFonts w:hint="eastAsia" w:ascii="仿宋" w:hAnsi="仿宋" w:eastAsia="仿宋" w:cs="仿宋"/>
          <w:sz w:val="32"/>
          <w:szCs w:val="32"/>
          <w:lang w:val="en-US" w:eastAsia="zh-CN"/>
        </w:rPr>
        <w:t>0557-8700016</w:t>
      </w:r>
      <w:r>
        <w:rPr>
          <w:rFonts w:hint="eastAsia" w:ascii="仿宋" w:hAnsi="仿宋" w:eastAsia="仿宋" w:cs="仿宋"/>
          <w:sz w:val="32"/>
          <w:szCs w:val="32"/>
        </w:rPr>
        <w:t>，邮箱：</w:t>
      </w:r>
      <w:r>
        <w:rPr>
          <w:rFonts w:hint="eastAsia" w:ascii="仿宋" w:hAnsi="仿宋" w:eastAsia="仿宋" w:cs="仿宋"/>
          <w:sz w:val="32"/>
          <w:szCs w:val="32"/>
          <w:lang w:val="en-US" w:eastAsia="zh-CN"/>
        </w:rPr>
        <w:t>dstzzdw@163.com</w:t>
      </w:r>
      <w:r>
        <w:fldChar w:fldCharType="begin"/>
      </w:r>
      <w:r>
        <w:instrText xml:space="preserve"> HYPERLINK "mailto:0557-2207619，xxfpbxmg@126.com；" </w:instrText>
      </w:r>
      <w:r>
        <w:fldChar w:fldCharType="separate"/>
      </w:r>
      <w:r>
        <w:rPr>
          <w:rFonts w:hint="eastAsia" w:ascii="仿宋" w:hAnsi="仿宋" w:eastAsia="仿宋" w:cs="仿宋"/>
          <w:sz w:val="32"/>
          <w:szCs w:val="32"/>
        </w:rPr>
        <w:t>，通讯地址：</w:t>
      </w:r>
      <w:r>
        <w:rPr>
          <w:rFonts w:hint="eastAsia" w:ascii="仿宋" w:hAnsi="仿宋" w:eastAsia="仿宋" w:cs="仿宋"/>
          <w:sz w:val="32"/>
          <w:szCs w:val="32"/>
          <w:lang w:eastAsia="zh-CN"/>
        </w:rPr>
        <w:t>唐寨镇局子街</w:t>
      </w:r>
      <w:r>
        <w:rPr>
          <w:rFonts w:hint="eastAsia" w:ascii="仿宋" w:hAnsi="仿宋" w:eastAsia="仿宋" w:cs="仿宋"/>
          <w:sz w:val="32"/>
          <w:szCs w:val="32"/>
        </w:rPr>
        <w:t>；</w:t>
      </w:r>
      <w:r>
        <w:rPr>
          <w:rFonts w:hint="eastAsia" w:ascii="仿宋" w:hAnsi="仿宋" w:eastAsia="仿宋" w:cs="仿宋"/>
          <w:sz w:val="32"/>
          <w:szCs w:val="32"/>
        </w:rPr>
        <w:fldChar w:fldCharType="end"/>
      </w:r>
    </w:p>
    <w:p w14:paraId="747640B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sz w:val="32"/>
          <w:szCs w:val="32"/>
        </w:rPr>
        <w:t>监督举报</w:t>
      </w:r>
      <w:r>
        <w:rPr>
          <w:rFonts w:hint="eastAsia" w:ascii="仿宋" w:hAnsi="仿宋" w:eastAsia="仿宋" w:cs="仿宋"/>
          <w:sz w:val="32"/>
          <w:szCs w:val="32"/>
          <w:lang w:eastAsia="zh-CN"/>
        </w:rPr>
        <w:t>平台</w:t>
      </w:r>
      <w:r>
        <w:rPr>
          <w:rFonts w:hint="eastAsia" w:ascii="仿宋" w:hAnsi="仿宋" w:eastAsia="仿宋" w:cs="仿宋"/>
          <w:sz w:val="32"/>
          <w:szCs w:val="32"/>
        </w:rPr>
        <w:t>：全国12317防止返贫监测和乡村振兴咨询服务平台</w:t>
      </w:r>
    </w:p>
    <w:p w14:paraId="067FA86B">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附 件： 1.侯口村标准化辣椒制种产业园项目实施情况信息明细表</w:t>
      </w:r>
    </w:p>
    <w:p w14:paraId="444EBB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p>
    <w:p w14:paraId="19B498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唐寨镇人民政府</w:t>
      </w:r>
    </w:p>
    <w:p w14:paraId="522F9BC3">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single"/>
          <w:lang w:val="en-US" w:eastAsia="zh-CN"/>
        </w:rPr>
        <w:t xml:space="preserve"> 2023 </w:t>
      </w:r>
      <w:r>
        <w:rPr>
          <w:rFonts w:hint="eastAsia" w:ascii="仿宋" w:hAnsi="仿宋" w:eastAsia="仿宋" w:cs="仿宋"/>
          <w:sz w:val="32"/>
          <w:szCs w:val="32"/>
          <w:u w:val="none"/>
          <w:lang w:val="en-US" w:eastAsia="zh-CN"/>
        </w:rPr>
        <w:t>年</w:t>
      </w:r>
      <w:r>
        <w:rPr>
          <w:rFonts w:hint="eastAsia" w:ascii="仿宋" w:hAnsi="仿宋" w:eastAsia="仿宋" w:cs="仿宋"/>
          <w:sz w:val="32"/>
          <w:szCs w:val="32"/>
          <w:u w:val="single"/>
          <w:lang w:val="en-US" w:eastAsia="zh-CN"/>
        </w:rPr>
        <w:t xml:space="preserve"> 9 </w:t>
      </w:r>
      <w:r>
        <w:rPr>
          <w:rFonts w:hint="eastAsia" w:ascii="仿宋" w:hAnsi="仿宋" w:eastAsia="仿宋" w:cs="仿宋"/>
          <w:sz w:val="32"/>
          <w:szCs w:val="32"/>
          <w:u w:val="none"/>
          <w:lang w:val="en-US" w:eastAsia="zh-CN"/>
        </w:rPr>
        <w:t>月</w:t>
      </w:r>
      <w:r>
        <w:rPr>
          <w:rFonts w:hint="eastAsia" w:ascii="仿宋" w:hAnsi="仿宋" w:eastAsia="仿宋" w:cs="仿宋"/>
          <w:sz w:val="32"/>
          <w:szCs w:val="32"/>
          <w:u w:val="single"/>
          <w:lang w:val="en-US" w:eastAsia="zh-CN"/>
        </w:rPr>
        <w:t xml:space="preserve"> 10 </w:t>
      </w:r>
      <w:r>
        <w:rPr>
          <w:rFonts w:hint="eastAsia" w:ascii="仿宋" w:hAnsi="仿宋" w:eastAsia="仿宋" w:cs="仿宋"/>
          <w:sz w:val="32"/>
          <w:szCs w:val="32"/>
          <w:u w:val="none"/>
          <w:lang w:val="en-US" w:eastAsia="zh-CN"/>
        </w:rPr>
        <w:t xml:space="preserve">日 </w:t>
      </w:r>
    </w:p>
    <w:p w14:paraId="67A65A82">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outlineLvl w:val="9"/>
        <w:rPr>
          <w:rFonts w:hint="eastAsia" w:ascii="仿宋" w:hAnsi="仿宋" w:eastAsia="仿宋" w:cs="仿宋"/>
          <w:sz w:val="32"/>
          <w:szCs w:val="32"/>
          <w:u w:val="none"/>
          <w:lang w:val="en-US" w:eastAsia="zh-CN"/>
        </w:rPr>
      </w:pPr>
    </w:p>
    <w:p w14:paraId="3D263A0A">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outlineLvl w:val="9"/>
        <w:rPr>
          <w:rFonts w:hint="eastAsia" w:ascii="仿宋" w:hAnsi="仿宋" w:eastAsia="仿宋" w:cs="仿宋"/>
          <w:sz w:val="32"/>
          <w:szCs w:val="32"/>
          <w:u w:val="none"/>
          <w:lang w:val="en-US" w:eastAsia="zh-CN"/>
        </w:rPr>
      </w:pPr>
    </w:p>
    <w:p w14:paraId="3546DD5A">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outlineLvl w:val="9"/>
        <w:rPr>
          <w:rFonts w:hint="eastAsia" w:ascii="仿宋" w:hAnsi="仿宋" w:eastAsia="仿宋" w:cs="仿宋"/>
          <w:sz w:val="32"/>
          <w:szCs w:val="32"/>
          <w:u w:val="none"/>
          <w:lang w:val="en-US" w:eastAsia="zh-CN"/>
        </w:rPr>
      </w:pPr>
    </w:p>
    <w:p w14:paraId="0015B639">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附件：1.</w:t>
      </w:r>
      <w:r>
        <w:rPr>
          <w:rFonts w:hint="eastAsia" w:ascii="仿宋" w:hAnsi="仿宋" w:eastAsia="仿宋" w:cs="仿宋"/>
          <w:sz w:val="32"/>
          <w:szCs w:val="32"/>
          <w:u w:val="single"/>
          <w:lang w:val="en-US" w:eastAsia="zh-CN"/>
        </w:rPr>
        <w:t>侯口村标准化辣椒制种产业园项目</w:t>
      </w:r>
      <w:r>
        <w:rPr>
          <w:rFonts w:hint="eastAsia" w:ascii="仿宋" w:hAnsi="仿宋" w:eastAsia="仿宋" w:cs="仿宋"/>
          <w:sz w:val="32"/>
          <w:szCs w:val="32"/>
          <w:u w:val="none"/>
          <w:lang w:val="en-US" w:eastAsia="zh-CN"/>
        </w:rPr>
        <w:t>项目竣工后实施情况信息明细表</w:t>
      </w:r>
    </w:p>
    <w:p w14:paraId="0523CED4">
      <w:pPr>
        <w:keepNext w:val="0"/>
        <w:keepLines w:val="0"/>
        <w:pageBreakBefore w:val="0"/>
        <w:widowControl w:val="0"/>
        <w:tabs>
          <w:tab w:val="left" w:pos="3175"/>
        </w:tabs>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ab/>
      </w:r>
    </w:p>
    <w:p w14:paraId="4908150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44"/>
          <w:szCs w:val="44"/>
          <w:lang w:val="en-US" w:eastAsia="zh-CN"/>
        </w:rPr>
      </w:pPr>
    </w:p>
    <w:tbl>
      <w:tblPr>
        <w:tblStyle w:val="2"/>
        <w:tblpPr w:leftFromText="180" w:rightFromText="180" w:vertAnchor="text" w:horzAnchor="page" w:tblpX="734" w:tblpY="173"/>
        <w:tblOverlap w:val="never"/>
        <w:tblW w:w="101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71"/>
        <w:gridCol w:w="652"/>
        <w:gridCol w:w="1110"/>
        <w:gridCol w:w="1305"/>
        <w:gridCol w:w="1110"/>
        <w:gridCol w:w="3998"/>
        <w:gridCol w:w="795"/>
      </w:tblGrid>
      <w:tr w14:paraId="060FC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3" w:hRule="atLeast"/>
        </w:trPr>
        <w:tc>
          <w:tcPr>
            <w:tcW w:w="10141" w:type="dxa"/>
            <w:gridSpan w:val="7"/>
            <w:shd w:val="clear" w:color="auto" w:fill="auto"/>
            <w:vAlign w:val="center"/>
          </w:tcPr>
          <w:p w14:paraId="27518AC9">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r>
              <w:rPr>
                <w:rFonts w:hint="eastAsia" w:ascii="仿宋" w:hAnsi="仿宋" w:eastAsia="仿宋" w:cs="仿宋"/>
                <w:sz w:val="32"/>
                <w:szCs w:val="32"/>
                <w:u w:val="none"/>
                <w:lang w:val="en-US" w:eastAsia="zh-CN"/>
              </w:rPr>
              <w:t>侯口村标准化辣椒制种产业园项目项目竣工后实施情况信息明细表</w:t>
            </w:r>
          </w:p>
        </w:tc>
      </w:tr>
      <w:tr w14:paraId="0B8E0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5" w:hRule="atLeast"/>
        </w:trPr>
        <w:tc>
          <w:tcPr>
            <w:tcW w:w="1171" w:type="dxa"/>
            <w:vMerge w:val="restart"/>
            <w:tcBorders>
              <w:top w:val="single" w:color="000000" w:sz="4" w:space="0"/>
              <w:left w:val="single" w:color="000000" w:sz="4" w:space="0"/>
              <w:right w:val="single" w:color="000000" w:sz="4" w:space="0"/>
            </w:tcBorders>
            <w:shd w:val="clear" w:color="auto" w:fill="auto"/>
            <w:vAlign w:val="center"/>
          </w:tcPr>
          <w:p w14:paraId="2D9D86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15B10">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资金使用</w:t>
            </w:r>
          </w:p>
        </w:tc>
        <w:tc>
          <w:tcPr>
            <w:tcW w:w="1305" w:type="dxa"/>
            <w:vMerge w:val="restart"/>
            <w:tcBorders>
              <w:top w:val="single" w:color="000000" w:sz="4" w:space="0"/>
              <w:left w:val="single" w:color="000000" w:sz="4" w:space="0"/>
              <w:right w:val="single" w:color="000000" w:sz="4" w:space="0"/>
            </w:tcBorders>
            <w:shd w:val="clear" w:color="auto" w:fill="auto"/>
            <w:vAlign w:val="center"/>
          </w:tcPr>
          <w:p w14:paraId="51F39111">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项目实施结果</w:t>
            </w:r>
          </w:p>
        </w:tc>
        <w:tc>
          <w:tcPr>
            <w:tcW w:w="1110" w:type="dxa"/>
            <w:vMerge w:val="restart"/>
            <w:tcBorders>
              <w:top w:val="single" w:color="000000" w:sz="4" w:space="0"/>
              <w:left w:val="single" w:color="000000" w:sz="4" w:space="0"/>
              <w:right w:val="single" w:color="000000" w:sz="4" w:space="0"/>
            </w:tcBorders>
            <w:shd w:val="clear" w:color="auto" w:fill="auto"/>
            <w:vAlign w:val="center"/>
          </w:tcPr>
          <w:p w14:paraId="6EBD1BDE">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检查验收结果</w:t>
            </w:r>
          </w:p>
        </w:tc>
        <w:tc>
          <w:tcPr>
            <w:tcW w:w="3998" w:type="dxa"/>
            <w:vMerge w:val="restart"/>
            <w:tcBorders>
              <w:top w:val="single" w:color="000000" w:sz="4" w:space="0"/>
              <w:left w:val="single" w:color="000000" w:sz="4" w:space="0"/>
              <w:right w:val="single" w:color="000000" w:sz="4" w:space="0"/>
            </w:tcBorders>
            <w:shd w:val="clear" w:color="auto" w:fill="auto"/>
            <w:vAlign w:val="center"/>
          </w:tcPr>
          <w:p w14:paraId="747706E3">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绩效目标实现情况</w:t>
            </w:r>
          </w:p>
        </w:tc>
        <w:tc>
          <w:tcPr>
            <w:tcW w:w="795" w:type="dxa"/>
            <w:vMerge w:val="restart"/>
            <w:tcBorders>
              <w:top w:val="single" w:color="000000" w:sz="4" w:space="0"/>
              <w:left w:val="single" w:color="000000" w:sz="4" w:space="0"/>
              <w:right w:val="single" w:color="000000" w:sz="4" w:space="0"/>
            </w:tcBorders>
            <w:shd w:val="clear" w:color="auto" w:fill="auto"/>
            <w:vAlign w:val="center"/>
          </w:tcPr>
          <w:p w14:paraId="23AB0E5C">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备注</w:t>
            </w:r>
          </w:p>
        </w:tc>
      </w:tr>
      <w:tr w14:paraId="195DF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1" w:hRule="atLeast"/>
        </w:trPr>
        <w:tc>
          <w:tcPr>
            <w:tcW w:w="1171" w:type="dxa"/>
            <w:vMerge w:val="continue"/>
            <w:tcBorders>
              <w:left w:val="single" w:color="000000" w:sz="4" w:space="0"/>
              <w:bottom w:val="single" w:color="auto" w:sz="4" w:space="0"/>
              <w:right w:val="single" w:color="000000" w:sz="4" w:space="0"/>
            </w:tcBorders>
            <w:shd w:val="clear" w:color="auto" w:fill="auto"/>
            <w:vAlign w:val="center"/>
          </w:tcPr>
          <w:p w14:paraId="1B6BF455">
            <w:pPr>
              <w:jc w:val="center"/>
              <w:rPr>
                <w:rFonts w:hint="eastAsia" w:ascii="宋体" w:hAnsi="宋体" w:eastAsia="宋体" w:cs="宋体"/>
                <w:i w:val="0"/>
                <w:color w:val="000000"/>
                <w:sz w:val="22"/>
                <w:szCs w:val="22"/>
                <w:u w:val="none"/>
              </w:rPr>
            </w:pPr>
          </w:p>
        </w:tc>
        <w:tc>
          <w:tcPr>
            <w:tcW w:w="652" w:type="dxa"/>
            <w:tcBorders>
              <w:top w:val="single" w:color="000000" w:sz="4" w:space="0"/>
              <w:left w:val="single" w:color="000000" w:sz="4" w:space="0"/>
              <w:bottom w:val="single" w:color="auto" w:sz="4" w:space="0"/>
              <w:right w:val="single" w:color="000000" w:sz="4" w:space="0"/>
            </w:tcBorders>
            <w:shd w:val="clear" w:color="auto" w:fill="auto"/>
            <w:vAlign w:val="center"/>
          </w:tcPr>
          <w:p w14:paraId="3394B164">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资金来源</w:t>
            </w:r>
          </w:p>
        </w:tc>
        <w:tc>
          <w:tcPr>
            <w:tcW w:w="1110" w:type="dxa"/>
            <w:tcBorders>
              <w:top w:val="single" w:color="000000" w:sz="4" w:space="0"/>
              <w:left w:val="single" w:color="000000" w:sz="4" w:space="0"/>
              <w:bottom w:val="single" w:color="auto" w:sz="4" w:space="0"/>
              <w:right w:val="single" w:color="000000" w:sz="4" w:space="0"/>
            </w:tcBorders>
            <w:shd w:val="clear" w:color="auto" w:fill="auto"/>
            <w:vAlign w:val="center"/>
          </w:tcPr>
          <w:p w14:paraId="47356DF2">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资金规模</w:t>
            </w:r>
          </w:p>
        </w:tc>
        <w:tc>
          <w:tcPr>
            <w:tcW w:w="1305" w:type="dxa"/>
            <w:vMerge w:val="continue"/>
            <w:tcBorders>
              <w:left w:val="single" w:color="000000" w:sz="4" w:space="0"/>
              <w:bottom w:val="single" w:color="auto" w:sz="4" w:space="0"/>
              <w:right w:val="single" w:color="000000" w:sz="4" w:space="0"/>
            </w:tcBorders>
            <w:shd w:val="clear" w:color="auto" w:fill="auto"/>
            <w:vAlign w:val="center"/>
          </w:tcPr>
          <w:p w14:paraId="1EDE6E1A">
            <w:pPr>
              <w:jc w:val="center"/>
              <w:rPr>
                <w:rFonts w:hint="eastAsia" w:ascii="宋体" w:hAnsi="宋体" w:eastAsia="宋体" w:cs="宋体"/>
                <w:i w:val="0"/>
                <w:color w:val="000000"/>
                <w:sz w:val="22"/>
                <w:szCs w:val="22"/>
                <w:u w:val="none"/>
              </w:rPr>
            </w:pPr>
          </w:p>
        </w:tc>
        <w:tc>
          <w:tcPr>
            <w:tcW w:w="1110" w:type="dxa"/>
            <w:vMerge w:val="continue"/>
            <w:tcBorders>
              <w:left w:val="single" w:color="000000" w:sz="4" w:space="0"/>
              <w:bottom w:val="single" w:color="auto" w:sz="4" w:space="0"/>
              <w:right w:val="single" w:color="000000" w:sz="4" w:space="0"/>
            </w:tcBorders>
            <w:shd w:val="clear" w:color="auto" w:fill="auto"/>
            <w:vAlign w:val="center"/>
          </w:tcPr>
          <w:p w14:paraId="2E0949B3">
            <w:pPr>
              <w:jc w:val="center"/>
              <w:rPr>
                <w:rFonts w:hint="eastAsia" w:ascii="宋体" w:hAnsi="宋体" w:eastAsia="宋体" w:cs="宋体"/>
                <w:i w:val="0"/>
                <w:color w:val="000000"/>
                <w:sz w:val="22"/>
                <w:szCs w:val="22"/>
                <w:u w:val="none"/>
              </w:rPr>
            </w:pPr>
          </w:p>
        </w:tc>
        <w:tc>
          <w:tcPr>
            <w:tcW w:w="3998" w:type="dxa"/>
            <w:vMerge w:val="continue"/>
            <w:tcBorders>
              <w:left w:val="single" w:color="000000" w:sz="4" w:space="0"/>
              <w:bottom w:val="single" w:color="auto" w:sz="4" w:space="0"/>
              <w:right w:val="single" w:color="000000" w:sz="4" w:space="0"/>
            </w:tcBorders>
            <w:shd w:val="clear" w:color="auto" w:fill="auto"/>
            <w:vAlign w:val="center"/>
          </w:tcPr>
          <w:p w14:paraId="4D3592E9">
            <w:pPr>
              <w:jc w:val="center"/>
              <w:rPr>
                <w:rFonts w:hint="eastAsia" w:ascii="宋体" w:hAnsi="宋体" w:eastAsia="宋体" w:cs="宋体"/>
                <w:i w:val="0"/>
                <w:color w:val="000000"/>
                <w:sz w:val="22"/>
                <w:szCs w:val="22"/>
                <w:u w:val="none"/>
              </w:rPr>
            </w:pPr>
          </w:p>
        </w:tc>
        <w:tc>
          <w:tcPr>
            <w:tcW w:w="795" w:type="dxa"/>
            <w:vMerge w:val="continue"/>
            <w:tcBorders>
              <w:left w:val="single" w:color="000000" w:sz="4" w:space="0"/>
              <w:bottom w:val="single" w:color="000000" w:sz="4" w:space="0"/>
              <w:right w:val="single" w:color="000000" w:sz="4" w:space="0"/>
            </w:tcBorders>
            <w:shd w:val="clear" w:color="auto" w:fill="auto"/>
            <w:vAlign w:val="center"/>
          </w:tcPr>
          <w:p w14:paraId="72ED70EA">
            <w:pPr>
              <w:jc w:val="center"/>
              <w:rPr>
                <w:rFonts w:hint="eastAsia" w:ascii="宋体" w:hAnsi="宋体" w:eastAsia="宋体" w:cs="宋体"/>
                <w:i w:val="0"/>
                <w:color w:val="000000"/>
                <w:sz w:val="22"/>
                <w:szCs w:val="22"/>
                <w:u w:val="none"/>
              </w:rPr>
            </w:pPr>
          </w:p>
        </w:tc>
      </w:tr>
      <w:tr w14:paraId="3E7CB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 w:hRule="atLeast"/>
        </w:trPr>
        <w:tc>
          <w:tcPr>
            <w:tcW w:w="1171" w:type="dxa"/>
            <w:tcBorders>
              <w:top w:val="single" w:color="auto" w:sz="4" w:space="0"/>
              <w:left w:val="single" w:color="auto" w:sz="4" w:space="0"/>
              <w:bottom w:val="single" w:color="auto" w:sz="4" w:space="0"/>
              <w:right w:val="single" w:color="000000" w:sz="4" w:space="0"/>
            </w:tcBorders>
            <w:shd w:val="clear" w:color="auto" w:fill="auto"/>
            <w:vAlign w:val="center"/>
          </w:tcPr>
          <w:p w14:paraId="1766D307">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2"/>
                <w:szCs w:val="22"/>
                <w:u w:val="none"/>
                <w:lang w:val="en-US" w:eastAsia="zh-CN"/>
              </w:rPr>
              <w:t>侯口村标准化辣椒制种产业园项目项目</w:t>
            </w:r>
          </w:p>
        </w:tc>
        <w:tc>
          <w:tcPr>
            <w:tcW w:w="652" w:type="dxa"/>
            <w:tcBorders>
              <w:top w:val="single" w:color="auto" w:sz="4" w:space="0"/>
              <w:left w:val="single" w:color="000000" w:sz="4" w:space="0"/>
              <w:bottom w:val="single" w:color="auto" w:sz="4" w:space="0"/>
              <w:right w:val="single" w:color="000000" w:sz="4" w:space="0"/>
            </w:tcBorders>
            <w:shd w:val="clear" w:color="auto" w:fill="auto"/>
            <w:vAlign w:val="center"/>
          </w:tcPr>
          <w:p w14:paraId="52644219">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砀山县2023年</w:t>
            </w:r>
            <w:r>
              <w:rPr>
                <w:rFonts w:hint="eastAsia" w:ascii="宋体" w:hAnsi="宋体" w:eastAsia="宋体" w:cs="宋体"/>
                <w:i w:val="0"/>
                <w:color w:val="000000"/>
                <w:sz w:val="22"/>
                <w:szCs w:val="22"/>
                <w:u w:val="none"/>
                <w:lang w:val="en-US" w:eastAsia="zh-CN"/>
              </w:rPr>
              <w:t>提前下达中央</w:t>
            </w:r>
            <w:r>
              <w:rPr>
                <w:rFonts w:hint="eastAsia" w:ascii="宋体" w:hAnsi="宋体" w:eastAsia="宋体" w:cs="宋体"/>
                <w:i w:val="0"/>
                <w:color w:val="000000"/>
                <w:sz w:val="22"/>
                <w:szCs w:val="22"/>
                <w:u w:val="none"/>
                <w:lang w:eastAsia="zh-CN"/>
              </w:rPr>
              <w:t>财政衔接</w:t>
            </w:r>
          </w:p>
        </w:tc>
        <w:tc>
          <w:tcPr>
            <w:tcW w:w="1110" w:type="dxa"/>
            <w:tcBorders>
              <w:top w:val="single" w:color="auto" w:sz="4" w:space="0"/>
              <w:left w:val="single" w:color="000000" w:sz="4" w:space="0"/>
              <w:bottom w:val="single" w:color="auto" w:sz="4" w:space="0"/>
              <w:right w:val="single" w:color="000000" w:sz="4" w:space="0"/>
            </w:tcBorders>
            <w:shd w:val="clear" w:color="auto" w:fill="auto"/>
            <w:vAlign w:val="center"/>
          </w:tcPr>
          <w:p w14:paraId="45AD57D1">
            <w:pPr>
              <w:jc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sz w:val="22"/>
                <w:szCs w:val="22"/>
                <w:u w:val="none"/>
                <w:lang w:val="en-US" w:eastAsia="zh-CN"/>
              </w:rPr>
              <w:t>335.803997万元</w:t>
            </w:r>
          </w:p>
        </w:tc>
        <w:tc>
          <w:tcPr>
            <w:tcW w:w="1305" w:type="dxa"/>
            <w:tcBorders>
              <w:top w:val="single" w:color="auto" w:sz="4" w:space="0"/>
              <w:left w:val="single" w:color="000000" w:sz="4" w:space="0"/>
              <w:bottom w:val="single" w:color="auto" w:sz="4" w:space="0"/>
              <w:right w:val="single" w:color="000000" w:sz="4" w:space="0"/>
            </w:tcBorders>
            <w:shd w:val="clear" w:color="auto" w:fill="auto"/>
            <w:vAlign w:val="center"/>
          </w:tcPr>
          <w:p w14:paraId="6CFC7B35">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已竣工验收</w:t>
            </w:r>
          </w:p>
        </w:tc>
        <w:tc>
          <w:tcPr>
            <w:tcW w:w="1110" w:type="dxa"/>
            <w:tcBorders>
              <w:top w:val="single" w:color="auto" w:sz="4" w:space="0"/>
              <w:left w:val="single" w:color="000000" w:sz="4" w:space="0"/>
              <w:bottom w:val="single" w:color="auto" w:sz="4" w:space="0"/>
              <w:right w:val="single" w:color="000000" w:sz="4" w:space="0"/>
            </w:tcBorders>
            <w:shd w:val="clear" w:color="auto" w:fill="auto"/>
            <w:vAlign w:val="center"/>
          </w:tcPr>
          <w:p w14:paraId="16197912">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合格</w:t>
            </w:r>
          </w:p>
        </w:tc>
        <w:tc>
          <w:tcPr>
            <w:tcW w:w="3998" w:type="dxa"/>
            <w:tcBorders>
              <w:top w:val="single" w:color="auto" w:sz="4" w:space="0"/>
              <w:left w:val="single" w:color="000000" w:sz="4" w:space="0"/>
              <w:bottom w:val="single" w:color="auto" w:sz="4" w:space="0"/>
              <w:right w:val="single" w:color="auto" w:sz="4" w:space="0"/>
            </w:tcBorders>
            <w:shd w:val="clear" w:color="auto" w:fill="auto"/>
            <w:vAlign w:val="center"/>
          </w:tcPr>
          <w:p w14:paraId="47DC9FE6">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实现项目建成后，形成收益资金（租金不低于同期银行贷款基准利率），去除相关运维费用后收益用于村集体经济增收和脱贫户、监测户，同时通过带动脱贫户、监测户务工、创业带动户增收，实现稳定脱贫，能够有力地促进农村经济的发展。</w:t>
            </w:r>
          </w:p>
        </w:tc>
        <w:tc>
          <w:tcPr>
            <w:tcW w:w="795" w:type="dxa"/>
            <w:tcBorders>
              <w:top w:val="single" w:color="000000" w:sz="4" w:space="0"/>
              <w:left w:val="single" w:color="auto" w:sz="4" w:space="0"/>
              <w:bottom w:val="single" w:color="000000" w:sz="4" w:space="0"/>
              <w:right w:val="single" w:color="000000" w:sz="4" w:space="0"/>
            </w:tcBorders>
            <w:shd w:val="clear" w:color="auto" w:fill="auto"/>
            <w:vAlign w:val="center"/>
          </w:tcPr>
          <w:p w14:paraId="39B64788">
            <w:pPr>
              <w:jc w:val="center"/>
              <w:rPr>
                <w:rFonts w:hint="eastAsia" w:ascii="宋体" w:hAnsi="宋体" w:eastAsia="宋体" w:cs="宋体"/>
                <w:i w:val="0"/>
                <w:color w:val="000000"/>
                <w:sz w:val="22"/>
                <w:szCs w:val="22"/>
                <w:u w:val="none"/>
              </w:rPr>
            </w:pPr>
          </w:p>
        </w:tc>
      </w:tr>
    </w:tbl>
    <w:p w14:paraId="72192298">
      <w:pPr>
        <w:keepNext w:val="0"/>
        <w:keepLines w:val="0"/>
        <w:pageBreakBefore w:val="0"/>
        <w:widowControl w:val="0"/>
        <w:tabs>
          <w:tab w:val="left" w:pos="3205"/>
        </w:tabs>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ab/>
      </w:r>
    </w:p>
    <w:p w14:paraId="2E2D1EC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44"/>
          <w:szCs w:val="44"/>
          <w:lang w:val="en-US" w:eastAsia="zh-CN"/>
        </w:rPr>
      </w:pPr>
    </w:p>
    <w:p w14:paraId="30D1483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44"/>
          <w:szCs w:val="44"/>
          <w:lang w:val="en-US" w:eastAsia="zh-CN"/>
        </w:rPr>
      </w:pPr>
    </w:p>
    <w:p w14:paraId="6F8984A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44"/>
          <w:szCs w:val="44"/>
          <w:lang w:val="en-US" w:eastAsia="zh-CN"/>
        </w:rPr>
      </w:pPr>
    </w:p>
    <w:p w14:paraId="19AC4C5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44"/>
          <w:szCs w:val="44"/>
          <w:lang w:val="en-US" w:eastAsia="zh-CN"/>
        </w:rPr>
      </w:pPr>
    </w:p>
    <w:p w14:paraId="6E49128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44"/>
          <w:szCs w:val="44"/>
          <w:lang w:val="en-US" w:eastAsia="zh-CN"/>
        </w:rPr>
      </w:pPr>
    </w:p>
    <w:p w14:paraId="416BFE68">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44"/>
          <w:szCs w:val="44"/>
          <w:lang w:val="en-US" w:eastAsia="zh-CN"/>
        </w:rPr>
      </w:pPr>
    </w:p>
    <w:p w14:paraId="45A19B6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44"/>
          <w:szCs w:val="44"/>
          <w:lang w:val="en-US" w:eastAsia="zh-CN"/>
        </w:rPr>
      </w:pPr>
    </w:p>
    <w:p w14:paraId="2E015B59">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u w:val="none"/>
          <w:lang w:val="en-US" w:eastAsia="zh-CN"/>
        </w:rPr>
      </w:pPr>
    </w:p>
    <w:p w14:paraId="5AB59672">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u w:val="none"/>
          <w:lang w:val="en-US" w:eastAsia="zh-CN"/>
        </w:rPr>
      </w:pPr>
    </w:p>
    <w:p w14:paraId="469F93C4">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u w:val="none"/>
          <w:lang w:val="en-US" w:eastAsia="zh-CN"/>
        </w:rPr>
      </w:pPr>
    </w:p>
    <w:p w14:paraId="60809D1B">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u w:val="none"/>
          <w:lang w:val="en-US" w:eastAsia="zh-CN"/>
        </w:rPr>
      </w:pPr>
    </w:p>
    <w:p w14:paraId="51BEC535">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u w:val="none"/>
          <w:lang w:val="en-US" w:eastAsia="zh-CN"/>
        </w:rPr>
      </w:pPr>
    </w:p>
    <w:p w14:paraId="0C294EF8">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u w:val="none"/>
          <w:lang w:val="en-US" w:eastAsia="zh-CN"/>
        </w:rPr>
      </w:pPr>
    </w:p>
    <w:p w14:paraId="58B83B24">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40"/>
          <w:szCs w:val="40"/>
          <w:u w:val="none"/>
          <w:lang w:val="en-US" w:eastAsia="zh-CN"/>
        </w:rPr>
      </w:pPr>
    </w:p>
    <w:p w14:paraId="4DF60675">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仿宋" w:hAnsi="仿宋" w:eastAsia="仿宋" w:cs="仿宋"/>
          <w:sz w:val="40"/>
          <w:szCs w:val="40"/>
          <w:u w:val="none"/>
          <w:lang w:val="en-US" w:eastAsia="zh-CN"/>
        </w:rPr>
      </w:pPr>
      <w:r>
        <w:rPr>
          <w:rFonts w:hint="eastAsia" w:ascii="仿宋" w:hAnsi="仿宋" w:eastAsia="仿宋" w:cs="仿宋"/>
          <w:sz w:val="40"/>
          <w:szCs w:val="40"/>
          <w:u w:val="none"/>
          <w:lang w:val="en-US" w:eastAsia="zh-CN"/>
        </w:rPr>
        <w:t>附件2.</w:t>
      </w:r>
      <w:r>
        <w:rPr>
          <w:rFonts w:hint="eastAsia" w:ascii="仿宋" w:hAnsi="仿宋" w:eastAsia="仿宋" w:cs="仿宋"/>
          <w:sz w:val="40"/>
          <w:szCs w:val="40"/>
          <w:u w:val="single"/>
          <w:lang w:val="en-US" w:eastAsia="zh-CN"/>
        </w:rPr>
        <w:t xml:space="preserve">       </w:t>
      </w:r>
      <w:r>
        <w:rPr>
          <w:rFonts w:hint="eastAsia" w:ascii="仿宋" w:hAnsi="仿宋" w:eastAsia="仿宋" w:cs="仿宋"/>
          <w:sz w:val="40"/>
          <w:szCs w:val="40"/>
          <w:u w:val="none"/>
          <w:lang w:val="en-US" w:eastAsia="zh-CN"/>
        </w:rPr>
        <w:t>项目享受人员名单（到户项目)</w:t>
      </w:r>
    </w:p>
    <w:p w14:paraId="50524A9A">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outlineLvl w:val="9"/>
        <w:rPr>
          <w:rFonts w:hint="eastAsia" w:ascii="仿宋" w:hAnsi="仿宋" w:eastAsia="仿宋" w:cs="仿宋"/>
          <w:color w:val="auto"/>
          <w:sz w:val="32"/>
          <w:szCs w:val="32"/>
          <w:lang w:val="en-US" w:eastAsia="zh-CN"/>
        </w:rPr>
      </w:pPr>
    </w:p>
    <w:p w14:paraId="66618E8E">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outlineLvl w:val="9"/>
        <w:rPr>
          <w:rFonts w:hint="eastAsia" w:ascii="仿宋" w:hAnsi="仿宋" w:eastAsia="仿宋" w:cs="仿宋"/>
          <w:color w:val="auto"/>
          <w:sz w:val="32"/>
          <w:szCs w:val="32"/>
          <w:lang w:val="en-US" w:eastAsia="zh-CN"/>
        </w:rPr>
      </w:pPr>
    </w:p>
    <w:p w14:paraId="74167938">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仿宋" w:hAnsi="仿宋" w:eastAsia="仿宋" w:cs="仿宋"/>
          <w:color w:val="FF0000"/>
          <w:sz w:val="32"/>
          <w:szCs w:val="32"/>
          <w:lang w:val="en-US" w:eastAsia="zh-CN"/>
        </w:rPr>
      </w:pPr>
      <w:r>
        <w:rPr>
          <w:rFonts w:hint="eastAsia" w:ascii="仿宋" w:hAnsi="仿宋" w:eastAsia="仿宋" w:cs="仿宋"/>
          <w:color w:val="auto"/>
          <w:sz w:val="32"/>
          <w:szCs w:val="32"/>
          <w:lang w:val="en-US" w:eastAsia="zh-CN"/>
        </w:rPr>
        <w:t>（到村到户项目竣（完）工后7日内公告，以竣（完）工验收表为准）</w:t>
      </w:r>
      <w:r>
        <w:rPr>
          <w:rFonts w:hint="eastAsia" w:ascii="仿宋" w:hAnsi="仿宋" w:eastAsia="仿宋" w:cs="仿宋"/>
          <w:color w:val="FF0000"/>
          <w:sz w:val="32"/>
          <w:szCs w:val="32"/>
          <w:lang w:val="en-US" w:eastAsia="zh-CN"/>
        </w:rPr>
        <w:t>到户项目是完工，到村项目是竣工。</w:t>
      </w:r>
    </w:p>
    <w:p w14:paraId="114E4124">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outlineLvl w:val="9"/>
        <w:rPr>
          <w:rFonts w:hint="eastAsia" w:ascii="仿宋" w:hAnsi="仿宋" w:eastAsia="仿宋" w:cs="仿宋"/>
          <w:color w:val="auto"/>
          <w:sz w:val="32"/>
          <w:szCs w:val="32"/>
          <w:lang w:val="en-US" w:eastAsia="zh-CN"/>
        </w:rPr>
      </w:pPr>
    </w:p>
    <w:p w14:paraId="38CBAA85">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color w:val="auto"/>
          <w:sz w:val="32"/>
          <w:szCs w:val="32"/>
          <w:lang w:val="en-US" w:eastAsia="zh-CN"/>
        </w:rPr>
      </w:pPr>
    </w:p>
    <w:p w14:paraId="6ED050BD">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outlineLvl w:val="9"/>
        <w:rPr>
          <w:rFonts w:hint="eastAsia" w:ascii="仿宋" w:hAnsi="仿宋" w:eastAsia="仿宋" w:cs="仿宋"/>
          <w:color w:val="auto"/>
          <w:sz w:val="32"/>
          <w:szCs w:val="32"/>
          <w:lang w:val="en-US" w:eastAsia="zh-CN"/>
        </w:rPr>
      </w:pPr>
    </w:p>
    <w:p w14:paraId="005E1307">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outlineLvl w:val="9"/>
        <w:rPr>
          <w:rFonts w:hint="eastAsia" w:ascii="仿宋" w:hAnsi="仿宋" w:eastAsia="仿宋" w:cs="仿宋"/>
          <w:color w:val="auto"/>
          <w:sz w:val="32"/>
          <w:szCs w:val="32"/>
          <w:lang w:val="en-US" w:eastAsia="zh-CN"/>
        </w:rPr>
      </w:pPr>
    </w:p>
    <w:p w14:paraId="608830D1">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color w:val="auto"/>
          <w:sz w:val="32"/>
          <w:szCs w:val="32"/>
          <w:lang w:val="en-US" w:eastAsia="zh-CN"/>
        </w:rPr>
      </w:pPr>
    </w:p>
    <w:p w14:paraId="341917D0">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黑体" w:hAnsi="黑体" w:eastAsia="黑体" w:cs="黑体"/>
          <w:color w:val="auto"/>
          <w:sz w:val="44"/>
          <w:szCs w:val="44"/>
          <w:lang w:val="en-US" w:eastAsia="zh-CN"/>
        </w:rPr>
      </w:pPr>
    </w:p>
    <w:p w14:paraId="771C9FB9">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黑体" w:hAnsi="黑体" w:eastAsia="黑体" w:cs="黑体"/>
          <w:color w:val="auto"/>
          <w:sz w:val="44"/>
          <w:szCs w:val="44"/>
          <w:lang w:val="en-US" w:eastAsia="zh-CN"/>
        </w:rPr>
      </w:pPr>
    </w:p>
    <w:p w14:paraId="599D2218">
      <w:pP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br w:type="page"/>
      </w:r>
    </w:p>
    <w:p w14:paraId="149DFD74">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关于砀山县_</w:t>
      </w:r>
      <w:r>
        <w:rPr>
          <w:rFonts w:hint="eastAsia" w:ascii="黑体" w:hAnsi="黑体" w:eastAsia="黑体" w:cs="黑体"/>
          <w:sz w:val="44"/>
          <w:szCs w:val="44"/>
          <w:lang w:val="en-US" w:eastAsia="zh-CN"/>
        </w:rPr>
        <w:t>____镇（园区）</w:t>
      </w:r>
      <w:r>
        <w:rPr>
          <w:rFonts w:hint="eastAsia" w:ascii="黑体" w:hAnsi="黑体" w:eastAsia="黑体" w:cs="黑体"/>
          <w:color w:val="auto"/>
          <w:sz w:val="44"/>
          <w:szCs w:val="44"/>
          <w:lang w:val="en-US" w:eastAsia="zh-CN"/>
        </w:rPr>
        <w:t>_</w:t>
      </w:r>
      <w:r>
        <w:rPr>
          <w:rFonts w:hint="eastAsia" w:ascii="黑体" w:hAnsi="黑体" w:eastAsia="黑体" w:cs="黑体"/>
          <w:sz w:val="44"/>
          <w:szCs w:val="44"/>
          <w:lang w:val="en-US" w:eastAsia="zh-CN"/>
        </w:rPr>
        <w:t>____村（社区）</w:t>
      </w:r>
      <w:r>
        <w:rPr>
          <w:rFonts w:hint="eastAsia" w:ascii="黑体" w:hAnsi="黑体" w:eastAsia="黑体" w:cs="黑体"/>
          <w:color w:val="auto"/>
          <w:sz w:val="44"/>
          <w:szCs w:val="44"/>
          <w:u w:val="single"/>
          <w:lang w:val="en-US" w:eastAsia="zh-CN"/>
        </w:rPr>
        <w:t xml:space="preserve">      </w:t>
      </w:r>
      <w:r>
        <w:rPr>
          <w:rFonts w:hint="eastAsia" w:ascii="黑体" w:hAnsi="黑体" w:eastAsia="黑体" w:cs="黑体"/>
          <w:color w:val="auto"/>
          <w:sz w:val="44"/>
          <w:szCs w:val="44"/>
          <w:lang w:val="en-US" w:eastAsia="zh-CN"/>
        </w:rPr>
        <w:t xml:space="preserve"> </w:t>
      </w:r>
    </w:p>
    <w:p w14:paraId="0316DD9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bCs/>
          <w:sz w:val="44"/>
          <w:szCs w:val="44"/>
          <w:lang w:val="en-US" w:eastAsia="zh-CN"/>
        </w:rPr>
      </w:pPr>
      <w:r>
        <w:rPr>
          <w:rFonts w:hint="eastAsia" w:ascii="黑体" w:hAnsi="黑体" w:eastAsia="黑体" w:cs="黑体"/>
          <w:b w:val="0"/>
          <w:bCs w:val="0"/>
          <w:sz w:val="44"/>
          <w:szCs w:val="44"/>
          <w:lang w:val="en-US" w:eastAsia="zh-CN"/>
        </w:rPr>
        <w:t>XX项目</w:t>
      </w:r>
      <w:r>
        <w:rPr>
          <w:rFonts w:hint="eastAsia" w:ascii="黑体" w:hAnsi="黑体" w:eastAsia="黑体" w:cs="黑体"/>
          <w:color w:val="auto"/>
          <w:sz w:val="44"/>
          <w:szCs w:val="44"/>
          <w:lang w:val="en-US" w:eastAsia="zh-CN"/>
        </w:rPr>
        <w:t>竣（完）工后</w:t>
      </w:r>
      <w:r>
        <w:rPr>
          <w:rFonts w:hint="eastAsia" w:ascii="黑体" w:hAnsi="黑体" w:eastAsia="黑体" w:cs="黑体"/>
          <w:b w:val="0"/>
          <w:bCs w:val="0"/>
          <w:sz w:val="44"/>
          <w:szCs w:val="44"/>
          <w:lang w:val="en-US" w:eastAsia="zh-CN"/>
        </w:rPr>
        <w:t>实施情况公告</w:t>
      </w:r>
    </w:p>
    <w:p w14:paraId="1CAFDF9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color w:val="auto"/>
          <w:sz w:val="44"/>
          <w:szCs w:val="44"/>
          <w:lang w:val="en-US" w:eastAsia="zh-CN"/>
        </w:rPr>
      </w:pPr>
      <w:r>
        <w:rPr>
          <w:rFonts w:hint="eastAsia" w:ascii="仿宋" w:hAnsi="仿宋" w:eastAsia="仿宋" w:cs="仿宋"/>
          <w:sz w:val="32"/>
          <w:szCs w:val="32"/>
          <w:lang w:val="en-US" w:eastAsia="zh-CN"/>
        </w:rPr>
        <w:t>（仅供参考）</w:t>
      </w:r>
    </w:p>
    <w:p w14:paraId="1D6B6CA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kern w:val="0"/>
          <w:sz w:val="32"/>
          <w:szCs w:val="32"/>
          <w:lang w:val="en-US" w:eastAsia="zh-CN" w:bidi="ar"/>
        </w:rPr>
        <w:t>按照《安徽省扶贫项目管理暂行办法》（皖扶办</w:t>
      </w:r>
      <w:r>
        <w:rPr>
          <w:rFonts w:hint="eastAsia" w:ascii="宋体" w:hAnsi="宋体" w:eastAsia="宋体" w:cs="宋体"/>
          <w:kern w:val="0"/>
          <w:sz w:val="32"/>
          <w:szCs w:val="32"/>
          <w:lang w:val="en-US" w:eastAsia="zh-CN" w:bidi="ar"/>
        </w:rPr>
        <w:t>〔</w:t>
      </w:r>
      <w:r>
        <w:rPr>
          <w:rFonts w:hint="eastAsia" w:ascii="仿宋" w:hAnsi="仿宋" w:eastAsia="仿宋" w:cs="仿宋"/>
          <w:kern w:val="0"/>
          <w:sz w:val="32"/>
          <w:szCs w:val="32"/>
          <w:lang w:val="en-US" w:eastAsia="zh-CN" w:bidi="ar"/>
        </w:rPr>
        <w:t>2018</w:t>
      </w:r>
      <w:r>
        <w:rPr>
          <w:rFonts w:hint="eastAsia" w:ascii="宋体" w:hAnsi="宋体" w:eastAsia="宋体" w:cs="宋体"/>
          <w:kern w:val="0"/>
          <w:sz w:val="32"/>
          <w:szCs w:val="32"/>
          <w:lang w:val="en-US" w:eastAsia="zh-CN" w:bidi="ar"/>
        </w:rPr>
        <w:t>〕</w:t>
      </w:r>
      <w:r>
        <w:rPr>
          <w:rFonts w:hint="eastAsia" w:ascii="仿宋" w:hAnsi="仿宋" w:eastAsia="仿宋" w:cs="仿宋"/>
          <w:kern w:val="0"/>
          <w:sz w:val="32"/>
          <w:szCs w:val="32"/>
          <w:lang w:val="en-US" w:eastAsia="zh-CN" w:bidi="ar"/>
        </w:rPr>
        <w:t>116号）、安徽省扶贫办 安徽省财政厅《关于完善扶贫资金项目公告公示制度的实施意见》（皖扶办</w:t>
      </w:r>
      <w:r>
        <w:rPr>
          <w:rFonts w:hint="eastAsia" w:ascii="宋体" w:hAnsi="宋体" w:eastAsia="宋体" w:cs="宋体"/>
          <w:kern w:val="0"/>
          <w:sz w:val="32"/>
          <w:szCs w:val="32"/>
          <w:lang w:val="en-US" w:eastAsia="zh-CN" w:bidi="ar"/>
        </w:rPr>
        <w:t>〔</w:t>
      </w:r>
      <w:r>
        <w:rPr>
          <w:rFonts w:hint="eastAsia" w:ascii="仿宋" w:hAnsi="仿宋" w:eastAsia="仿宋" w:cs="仿宋"/>
          <w:kern w:val="0"/>
          <w:sz w:val="32"/>
          <w:szCs w:val="32"/>
          <w:lang w:val="en-US" w:eastAsia="zh-CN" w:bidi="ar"/>
        </w:rPr>
        <w:t>2018</w:t>
      </w:r>
      <w:r>
        <w:rPr>
          <w:rFonts w:hint="eastAsia" w:ascii="宋体" w:hAnsi="宋体" w:eastAsia="宋体" w:cs="宋体"/>
          <w:kern w:val="0"/>
          <w:sz w:val="32"/>
          <w:szCs w:val="32"/>
          <w:lang w:val="en-US" w:eastAsia="zh-CN" w:bidi="ar"/>
        </w:rPr>
        <w:t>〕</w:t>
      </w:r>
      <w:r>
        <w:rPr>
          <w:rFonts w:hint="eastAsia" w:ascii="仿宋" w:hAnsi="仿宋" w:eastAsia="仿宋" w:cs="仿宋"/>
          <w:kern w:val="0"/>
          <w:sz w:val="32"/>
          <w:szCs w:val="32"/>
          <w:lang w:val="en-US" w:eastAsia="zh-CN" w:bidi="ar"/>
        </w:rPr>
        <w:t>118号）等文件要求，</w:t>
      </w:r>
      <w:r>
        <w:rPr>
          <w:rFonts w:hint="eastAsia" w:ascii="仿宋" w:hAnsi="仿宋" w:eastAsia="仿宋" w:cs="仿宋"/>
          <w:kern w:val="0"/>
          <w:sz w:val="32"/>
          <w:szCs w:val="32"/>
          <w:u w:val="single"/>
          <w:lang w:val="en-US" w:eastAsia="zh-CN" w:bidi="ar"/>
        </w:rPr>
        <w:t xml:space="preserve">     </w:t>
      </w:r>
      <w:r>
        <w:rPr>
          <w:rFonts w:hint="eastAsia" w:ascii="仿宋" w:hAnsi="仿宋" w:eastAsia="仿宋" w:cs="仿宋"/>
          <w:kern w:val="0"/>
          <w:sz w:val="32"/>
          <w:szCs w:val="32"/>
          <w:lang w:val="en-US" w:eastAsia="zh-CN" w:bidi="ar"/>
        </w:rPr>
        <w:t>年</w:t>
      </w:r>
      <w:r>
        <w:rPr>
          <w:rFonts w:hint="eastAsia" w:ascii="仿宋" w:hAnsi="仿宋" w:eastAsia="仿宋" w:cs="仿宋"/>
          <w:kern w:val="0"/>
          <w:sz w:val="32"/>
          <w:szCs w:val="32"/>
          <w:u w:val="single"/>
          <w:lang w:val="en-US" w:eastAsia="zh-CN" w:bidi="ar"/>
        </w:rPr>
        <w:t xml:space="preserve">      </w:t>
      </w:r>
      <w:r>
        <w:rPr>
          <w:rFonts w:hint="eastAsia" w:ascii="仿宋" w:hAnsi="仿宋" w:eastAsia="仿宋" w:cs="仿宋"/>
          <w:kern w:val="0"/>
          <w:sz w:val="32"/>
          <w:szCs w:val="32"/>
          <w:lang w:val="en-US" w:eastAsia="zh-CN" w:bidi="ar"/>
        </w:rPr>
        <w:t>衔接推进乡村振兴补助资金用于我村</w:t>
      </w:r>
      <w:r>
        <w:rPr>
          <w:rFonts w:hint="eastAsia" w:ascii="仿宋" w:hAnsi="仿宋" w:eastAsia="仿宋" w:cs="仿宋"/>
          <w:sz w:val="32"/>
          <w:szCs w:val="32"/>
          <w:lang w:val="en-US" w:eastAsia="zh-CN"/>
        </w:rPr>
        <w:t>___________（项目），现已竣（完）工</w:t>
      </w:r>
      <w:r>
        <w:rPr>
          <w:rFonts w:hint="eastAsia" w:ascii="仿宋" w:hAnsi="仿宋" w:eastAsia="仿宋" w:cs="仿宋"/>
          <w:kern w:val="0"/>
          <w:sz w:val="32"/>
          <w:szCs w:val="32"/>
          <w:lang w:val="en-US" w:eastAsia="zh-CN" w:bidi="ar"/>
        </w:rPr>
        <w:t>，现对</w:t>
      </w:r>
      <w:r>
        <w:rPr>
          <w:rFonts w:hint="eastAsia" w:ascii="仿宋" w:hAnsi="仿宋" w:eastAsia="仿宋" w:cs="仿宋"/>
          <w:sz w:val="32"/>
          <w:szCs w:val="32"/>
          <w:lang w:val="en-US" w:eastAsia="zh-CN"/>
        </w:rPr>
        <w:t>竣（完）工</w:t>
      </w:r>
      <w:r>
        <w:rPr>
          <w:rFonts w:hint="eastAsia" w:ascii="仿宋" w:hAnsi="仿宋" w:eastAsia="仿宋" w:cs="仿宋"/>
          <w:kern w:val="0"/>
          <w:sz w:val="32"/>
          <w:szCs w:val="32"/>
          <w:lang w:val="en-US" w:eastAsia="zh-CN" w:bidi="ar"/>
        </w:rPr>
        <w:t>后财政衔接推进乡村振兴补助资金项目</w:t>
      </w:r>
      <w:r>
        <w:rPr>
          <w:rFonts w:hint="eastAsia" w:ascii="仿宋" w:hAnsi="仿宋" w:eastAsia="仿宋" w:cs="仿宋"/>
          <w:sz w:val="32"/>
          <w:szCs w:val="32"/>
          <w:lang w:val="en-US" w:eastAsia="zh-CN"/>
        </w:rPr>
        <w:t>的实施情况予以公告。详细情况见附表。</w:t>
      </w:r>
    </w:p>
    <w:p w14:paraId="3DD80ACF">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公告时间：长期公告</w:t>
      </w:r>
    </w:p>
    <w:p w14:paraId="5944EFF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投诉监督单位名称</w:t>
      </w:r>
      <w:r>
        <w:rPr>
          <w:rFonts w:hint="eastAsia" w:ascii="仿宋" w:hAnsi="仿宋" w:eastAsia="仿宋" w:cs="仿宋"/>
          <w:b/>
          <w:bCs/>
          <w:sz w:val="32"/>
          <w:szCs w:val="32"/>
          <w:lang w:val="en-US" w:eastAsia="zh-CN"/>
        </w:rPr>
        <w:t>及</w:t>
      </w:r>
      <w:r>
        <w:rPr>
          <w:rFonts w:hint="eastAsia" w:ascii="仿宋" w:hAnsi="仿宋" w:eastAsia="仿宋" w:cs="仿宋"/>
          <w:b/>
          <w:bCs/>
          <w:sz w:val="32"/>
          <w:szCs w:val="32"/>
        </w:rPr>
        <w:t>监督举报电话、电子邮箱及通讯地址：</w:t>
      </w:r>
    </w:p>
    <w:p w14:paraId="2D1D472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砀山</w:t>
      </w:r>
      <w:r>
        <w:rPr>
          <w:rFonts w:hint="eastAsia" w:ascii="仿宋" w:hAnsi="仿宋" w:eastAsia="仿宋" w:cs="仿宋"/>
          <w:sz w:val="32"/>
          <w:szCs w:val="32"/>
        </w:rPr>
        <w:t>县</w:t>
      </w:r>
      <w:r>
        <w:rPr>
          <w:rFonts w:hint="eastAsia" w:ascii="仿宋" w:hAnsi="仿宋" w:eastAsia="仿宋" w:cs="仿宋"/>
          <w:sz w:val="32"/>
          <w:szCs w:val="32"/>
          <w:lang w:eastAsia="zh-CN"/>
        </w:rPr>
        <w:t>乡村振兴</w:t>
      </w:r>
      <w:r>
        <w:rPr>
          <w:rFonts w:hint="eastAsia" w:ascii="仿宋" w:hAnsi="仿宋" w:eastAsia="仿宋" w:cs="仿宋"/>
          <w:sz w:val="32"/>
          <w:szCs w:val="32"/>
        </w:rPr>
        <w:t>局</w:t>
      </w:r>
      <w:r>
        <w:rPr>
          <w:rFonts w:hint="eastAsia" w:ascii="仿宋" w:hAnsi="仿宋" w:eastAsia="仿宋" w:cs="仿宋"/>
          <w:sz w:val="32"/>
          <w:szCs w:val="32"/>
          <w:lang w:eastAsia="zh-CN"/>
        </w:rPr>
        <w:t>，</w:t>
      </w:r>
      <w:r>
        <w:rPr>
          <w:rFonts w:hint="eastAsia" w:ascii="仿宋" w:hAnsi="仿宋" w:eastAsia="仿宋" w:cs="仿宋"/>
          <w:sz w:val="32"/>
          <w:szCs w:val="32"/>
        </w:rPr>
        <w:t>监督举报电话：</w:t>
      </w:r>
      <w:r>
        <w:rPr>
          <w:rFonts w:hint="eastAsia" w:ascii="仿宋" w:hAnsi="仿宋" w:eastAsia="仿宋" w:cs="仿宋"/>
          <w:sz w:val="32"/>
          <w:szCs w:val="32"/>
          <w:lang w:val="en-US" w:eastAsia="zh-CN"/>
        </w:rPr>
        <w:t>0557-8095119</w:t>
      </w:r>
      <w:r>
        <w:rPr>
          <w:rFonts w:hint="eastAsia" w:ascii="仿宋" w:hAnsi="仿宋" w:eastAsia="仿宋" w:cs="仿宋"/>
          <w:sz w:val="32"/>
          <w:szCs w:val="32"/>
        </w:rPr>
        <w:t>，邮箱：</w:t>
      </w:r>
      <w:r>
        <w:rPr>
          <w:rFonts w:hint="eastAsia" w:ascii="仿宋" w:hAnsi="仿宋" w:eastAsia="仿宋" w:cs="仿宋"/>
          <w:sz w:val="32"/>
          <w:szCs w:val="32"/>
          <w:lang w:val="en-US" w:eastAsia="zh-CN"/>
        </w:rPr>
        <w:t>dsfpbxmg@126.com ,</w:t>
      </w:r>
      <w:r>
        <w:rPr>
          <w:rFonts w:hint="eastAsia" w:ascii="仿宋" w:hAnsi="仿宋" w:eastAsia="仿宋" w:cs="仿宋"/>
          <w:sz w:val="32"/>
          <w:szCs w:val="32"/>
        </w:rPr>
        <w:t>通讯地址：</w:t>
      </w:r>
      <w:r>
        <w:rPr>
          <w:rFonts w:hint="eastAsia" w:ascii="仿宋" w:hAnsi="仿宋" w:eastAsia="仿宋" w:cs="仿宋"/>
          <w:sz w:val="32"/>
          <w:szCs w:val="32"/>
          <w:lang w:val="en-US" w:eastAsia="zh-CN"/>
        </w:rPr>
        <w:t>桃源居二期北门西侧</w:t>
      </w:r>
      <w:r>
        <w:rPr>
          <w:rFonts w:hint="eastAsia" w:ascii="仿宋" w:hAnsi="仿宋" w:eastAsia="仿宋" w:cs="仿宋"/>
          <w:sz w:val="32"/>
          <w:szCs w:val="32"/>
        </w:rPr>
        <w:t>；</w:t>
      </w:r>
    </w:p>
    <w:p w14:paraId="6944640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xx镇人民政府</w:t>
      </w:r>
      <w:r>
        <w:rPr>
          <w:rFonts w:hint="eastAsia" w:ascii="仿宋" w:hAnsi="仿宋" w:eastAsia="仿宋" w:cs="仿宋"/>
          <w:sz w:val="32"/>
          <w:szCs w:val="32"/>
          <w:lang w:eastAsia="zh-CN"/>
        </w:rPr>
        <w:t>，</w:t>
      </w:r>
      <w:r>
        <w:rPr>
          <w:rFonts w:hint="eastAsia" w:ascii="仿宋" w:hAnsi="仿宋" w:eastAsia="仿宋" w:cs="仿宋"/>
          <w:sz w:val="32"/>
          <w:szCs w:val="32"/>
        </w:rPr>
        <w:t>监督举报电话：*****，邮箱：*****</w:t>
      </w:r>
      <w:r>
        <w:fldChar w:fldCharType="begin"/>
      </w:r>
      <w:r>
        <w:instrText xml:space="preserve"> HYPERLINK "mailto:0557-2207619，xxfpbxmg@126.com；" </w:instrText>
      </w:r>
      <w:r>
        <w:fldChar w:fldCharType="separate"/>
      </w:r>
      <w:r>
        <w:rPr>
          <w:rFonts w:hint="eastAsia" w:ascii="仿宋" w:hAnsi="仿宋" w:eastAsia="仿宋" w:cs="仿宋"/>
          <w:sz w:val="32"/>
          <w:szCs w:val="32"/>
        </w:rPr>
        <w:t>*****，通讯地址：*****；</w:t>
      </w:r>
      <w:r>
        <w:rPr>
          <w:rFonts w:hint="eastAsia" w:ascii="仿宋" w:hAnsi="仿宋" w:eastAsia="仿宋" w:cs="仿宋"/>
          <w:sz w:val="32"/>
          <w:szCs w:val="32"/>
        </w:rPr>
        <w:fldChar w:fldCharType="end"/>
      </w:r>
    </w:p>
    <w:p w14:paraId="0621AF7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xx村民委员会</w:t>
      </w:r>
      <w:r>
        <w:rPr>
          <w:rFonts w:hint="eastAsia" w:ascii="仿宋" w:hAnsi="仿宋" w:eastAsia="仿宋" w:cs="仿宋"/>
          <w:sz w:val="32"/>
          <w:szCs w:val="32"/>
          <w:lang w:eastAsia="zh-CN"/>
        </w:rPr>
        <w:t>，</w:t>
      </w:r>
      <w:r>
        <w:rPr>
          <w:rFonts w:hint="eastAsia" w:ascii="仿宋" w:hAnsi="仿宋" w:eastAsia="仿宋" w:cs="仿宋"/>
          <w:sz w:val="32"/>
          <w:szCs w:val="32"/>
        </w:rPr>
        <w:t>监督举报电话：*****，邮箱：*****</w:t>
      </w:r>
      <w:r>
        <w:fldChar w:fldCharType="begin"/>
      </w:r>
      <w:r>
        <w:instrText xml:space="preserve"> HYPERLINK "mailto:0557-2207619，xxfpbxmg@126.com；" </w:instrText>
      </w:r>
      <w:r>
        <w:fldChar w:fldCharType="separate"/>
      </w:r>
      <w:r>
        <w:rPr>
          <w:rFonts w:hint="eastAsia" w:ascii="仿宋" w:hAnsi="仿宋" w:eastAsia="仿宋" w:cs="仿宋"/>
          <w:sz w:val="32"/>
          <w:szCs w:val="32"/>
        </w:rPr>
        <w:t>*****，通讯地址：*****；</w:t>
      </w:r>
      <w:r>
        <w:rPr>
          <w:rFonts w:hint="eastAsia" w:ascii="仿宋" w:hAnsi="仿宋" w:eastAsia="仿宋" w:cs="仿宋"/>
          <w:sz w:val="32"/>
          <w:szCs w:val="32"/>
        </w:rPr>
        <w:fldChar w:fldCharType="end"/>
      </w:r>
    </w:p>
    <w:p w14:paraId="4BF9D2C6">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sz w:val="32"/>
          <w:szCs w:val="32"/>
        </w:rPr>
        <w:t>监督举报</w:t>
      </w:r>
      <w:r>
        <w:rPr>
          <w:rFonts w:hint="eastAsia" w:ascii="仿宋" w:hAnsi="仿宋" w:eastAsia="仿宋" w:cs="仿宋"/>
          <w:sz w:val="32"/>
          <w:szCs w:val="32"/>
          <w:lang w:eastAsia="zh-CN"/>
        </w:rPr>
        <w:t>平台</w:t>
      </w:r>
      <w:r>
        <w:rPr>
          <w:rFonts w:hint="eastAsia" w:ascii="仿宋" w:hAnsi="仿宋" w:eastAsia="仿宋" w:cs="仿宋"/>
          <w:sz w:val="32"/>
          <w:szCs w:val="32"/>
        </w:rPr>
        <w:t>：全国12317防止返贫监测和乡村振兴咨询服务平台</w:t>
      </w:r>
    </w:p>
    <w:p w14:paraId="7BD902E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 w:hAnsi="仿宋" w:eastAsia="仿宋" w:cs="仿宋"/>
          <w:sz w:val="32"/>
          <w:szCs w:val="32"/>
          <w:lang w:val="en-US" w:eastAsia="zh-CN"/>
        </w:rPr>
      </w:pPr>
    </w:p>
    <w:p w14:paraId="1554C155">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附 件： 1.</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项目竣（完）工后实施情况信息明细表</w:t>
      </w:r>
    </w:p>
    <w:p w14:paraId="50DD24FA">
      <w:pPr>
        <w:keepNext w:val="0"/>
        <w:keepLines w:val="0"/>
        <w:pageBreakBefore w:val="0"/>
        <w:widowControl w:val="0"/>
        <w:kinsoku/>
        <w:wordWrap/>
        <w:overflowPunct/>
        <w:topLinePunct w:val="0"/>
        <w:autoSpaceDE/>
        <w:autoSpaceDN/>
        <w:bidi w:val="0"/>
        <w:adjustRightInd/>
        <w:snapToGrid/>
        <w:spacing w:line="500" w:lineRule="exact"/>
        <w:ind w:firstLine="1280" w:firstLineChars="4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u w:val="none"/>
          <w:lang w:val="en-US" w:eastAsia="zh-CN"/>
        </w:rPr>
        <w:t>2.</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项目享受人员名单（到户项目)</w:t>
      </w:r>
    </w:p>
    <w:p w14:paraId="58614B4B">
      <w:pPr>
        <w:keepNext w:val="0"/>
        <w:keepLines w:val="0"/>
        <w:pageBreakBefore w:val="0"/>
        <w:widowControl w:val="0"/>
        <w:kinsoku/>
        <w:wordWrap/>
        <w:overflowPunct/>
        <w:topLinePunct w:val="0"/>
        <w:autoSpaceDE/>
        <w:autoSpaceDN/>
        <w:bidi w:val="0"/>
        <w:adjustRightInd/>
        <w:snapToGrid/>
        <w:spacing w:line="500" w:lineRule="exact"/>
        <w:ind w:left="4857" w:leftChars="2008" w:right="0" w:rightChars="0" w:hanging="640" w:hangingChars="200"/>
        <w:jc w:val="both"/>
        <w:textAlignment w:val="auto"/>
        <w:outlineLvl w:val="9"/>
        <w:rPr>
          <w:rFonts w:hint="eastAsia" w:ascii="仿宋" w:hAnsi="仿宋" w:eastAsia="仿宋" w:cs="仿宋"/>
          <w:sz w:val="32"/>
          <w:szCs w:val="32"/>
          <w:lang w:val="en-US" w:eastAsia="zh-CN"/>
        </w:rPr>
      </w:pPr>
    </w:p>
    <w:p w14:paraId="7352DC7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3840" w:firstLineChars="1200"/>
        <w:jc w:val="both"/>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_____</w:t>
      </w:r>
      <w:r>
        <w:rPr>
          <w:rFonts w:hint="eastAsia" w:ascii="仿宋" w:hAnsi="仿宋" w:eastAsia="仿宋" w:cs="仿宋"/>
          <w:sz w:val="32"/>
          <w:szCs w:val="32"/>
          <w:lang w:val="en-US" w:eastAsia="zh-CN"/>
        </w:rPr>
        <w:t>村（社区）委员会（盖章）</w:t>
      </w:r>
    </w:p>
    <w:p w14:paraId="60BC494A">
      <w:pPr>
        <w:keepNext w:val="0"/>
        <w:keepLines w:val="0"/>
        <w:pageBreakBefore w:val="0"/>
        <w:widowControl w:val="0"/>
        <w:kinsoku/>
        <w:wordWrap/>
        <w:overflowPunct/>
        <w:topLinePunct w:val="0"/>
        <w:autoSpaceDE/>
        <w:autoSpaceDN/>
        <w:bidi w:val="0"/>
        <w:adjustRightInd/>
        <w:snapToGrid/>
        <w:spacing w:line="500" w:lineRule="exact"/>
        <w:ind w:left="4857" w:leftChars="2008" w:right="0" w:rightChars="0" w:hanging="640" w:hanging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 xml:space="preserve">日 </w:t>
      </w:r>
    </w:p>
    <w:p w14:paraId="0152997E">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u w:val="none"/>
          <w:lang w:val="en-US" w:eastAsia="zh-CN"/>
        </w:rPr>
      </w:pPr>
    </w:p>
    <w:p w14:paraId="5C724F77">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附件：1.</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项目竣（完）工后实施情况信息明细表</w:t>
      </w:r>
    </w:p>
    <w:p w14:paraId="30A8345D">
      <w:pPr>
        <w:keepNext w:val="0"/>
        <w:keepLines w:val="0"/>
        <w:pageBreakBefore w:val="0"/>
        <w:widowControl w:val="0"/>
        <w:tabs>
          <w:tab w:val="left" w:pos="3175"/>
        </w:tabs>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ab/>
      </w:r>
    </w:p>
    <w:p w14:paraId="2537551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44"/>
          <w:szCs w:val="44"/>
          <w:lang w:val="en-US" w:eastAsia="zh-CN"/>
        </w:rPr>
      </w:pPr>
    </w:p>
    <w:tbl>
      <w:tblPr>
        <w:tblStyle w:val="2"/>
        <w:tblpPr w:leftFromText="180" w:rightFromText="180" w:vertAnchor="text" w:horzAnchor="page" w:tblpX="734" w:tblpY="173"/>
        <w:tblOverlap w:val="never"/>
        <w:tblW w:w="101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71"/>
        <w:gridCol w:w="1530"/>
        <w:gridCol w:w="1680"/>
        <w:gridCol w:w="1784"/>
        <w:gridCol w:w="1381"/>
        <w:gridCol w:w="1800"/>
        <w:gridCol w:w="795"/>
      </w:tblGrid>
      <w:tr w14:paraId="395F3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3" w:hRule="atLeast"/>
        </w:trPr>
        <w:tc>
          <w:tcPr>
            <w:tcW w:w="10141" w:type="dxa"/>
            <w:gridSpan w:val="7"/>
            <w:shd w:val="clear" w:color="auto" w:fill="auto"/>
            <w:vAlign w:val="center"/>
          </w:tcPr>
          <w:p w14:paraId="4A3BEC1D">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r>
              <w:rPr>
                <w:rFonts w:hint="eastAsia" w:ascii="仿宋" w:hAnsi="仿宋" w:eastAsia="仿宋" w:cs="仿宋"/>
                <w:sz w:val="32"/>
                <w:szCs w:val="32"/>
                <w:u w:val="none"/>
                <w:lang w:val="en-US" w:eastAsia="zh-CN"/>
              </w:rPr>
              <w:t>XX项目竣（完）工后实施情况信息明细表</w:t>
            </w:r>
          </w:p>
        </w:tc>
      </w:tr>
      <w:tr w14:paraId="568C1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5" w:hRule="atLeast"/>
        </w:trPr>
        <w:tc>
          <w:tcPr>
            <w:tcW w:w="1171" w:type="dxa"/>
            <w:vMerge w:val="restart"/>
            <w:tcBorders>
              <w:top w:val="single" w:color="000000" w:sz="4" w:space="0"/>
              <w:left w:val="single" w:color="000000" w:sz="4" w:space="0"/>
              <w:right w:val="single" w:color="000000" w:sz="4" w:space="0"/>
            </w:tcBorders>
            <w:shd w:val="clear" w:color="auto" w:fill="auto"/>
            <w:vAlign w:val="center"/>
          </w:tcPr>
          <w:p w14:paraId="21FAB9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CF3D5">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资金使用</w:t>
            </w:r>
          </w:p>
        </w:tc>
        <w:tc>
          <w:tcPr>
            <w:tcW w:w="1784" w:type="dxa"/>
            <w:vMerge w:val="restart"/>
            <w:tcBorders>
              <w:top w:val="single" w:color="000000" w:sz="4" w:space="0"/>
              <w:left w:val="single" w:color="000000" w:sz="4" w:space="0"/>
              <w:right w:val="single" w:color="000000" w:sz="4" w:space="0"/>
            </w:tcBorders>
            <w:shd w:val="clear" w:color="auto" w:fill="auto"/>
            <w:vAlign w:val="center"/>
          </w:tcPr>
          <w:p w14:paraId="75DED816">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项目实施结果</w:t>
            </w:r>
          </w:p>
        </w:tc>
        <w:tc>
          <w:tcPr>
            <w:tcW w:w="1381" w:type="dxa"/>
            <w:vMerge w:val="restart"/>
            <w:tcBorders>
              <w:top w:val="single" w:color="000000" w:sz="4" w:space="0"/>
              <w:left w:val="single" w:color="000000" w:sz="4" w:space="0"/>
              <w:right w:val="single" w:color="000000" w:sz="4" w:space="0"/>
            </w:tcBorders>
            <w:shd w:val="clear" w:color="auto" w:fill="auto"/>
            <w:vAlign w:val="center"/>
          </w:tcPr>
          <w:p w14:paraId="2A5C4E7F">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检查验收结果</w:t>
            </w:r>
          </w:p>
        </w:tc>
        <w:tc>
          <w:tcPr>
            <w:tcW w:w="1800" w:type="dxa"/>
            <w:vMerge w:val="restart"/>
            <w:tcBorders>
              <w:top w:val="single" w:color="000000" w:sz="4" w:space="0"/>
              <w:left w:val="single" w:color="000000" w:sz="4" w:space="0"/>
              <w:right w:val="single" w:color="000000" w:sz="4" w:space="0"/>
            </w:tcBorders>
            <w:shd w:val="clear" w:color="auto" w:fill="auto"/>
            <w:vAlign w:val="center"/>
          </w:tcPr>
          <w:p w14:paraId="6A19B699">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绩效目标实现情况</w:t>
            </w:r>
          </w:p>
        </w:tc>
        <w:tc>
          <w:tcPr>
            <w:tcW w:w="795" w:type="dxa"/>
            <w:vMerge w:val="restart"/>
            <w:tcBorders>
              <w:top w:val="single" w:color="000000" w:sz="4" w:space="0"/>
              <w:left w:val="single" w:color="000000" w:sz="4" w:space="0"/>
              <w:right w:val="single" w:color="000000" w:sz="4" w:space="0"/>
            </w:tcBorders>
            <w:shd w:val="clear" w:color="auto" w:fill="auto"/>
            <w:vAlign w:val="center"/>
          </w:tcPr>
          <w:p w14:paraId="556B791B">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备注</w:t>
            </w:r>
          </w:p>
        </w:tc>
      </w:tr>
      <w:tr w14:paraId="7AA72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1" w:hRule="atLeast"/>
        </w:trPr>
        <w:tc>
          <w:tcPr>
            <w:tcW w:w="1171" w:type="dxa"/>
            <w:vMerge w:val="continue"/>
            <w:tcBorders>
              <w:left w:val="single" w:color="000000" w:sz="4" w:space="0"/>
              <w:bottom w:val="single" w:color="000000" w:sz="4" w:space="0"/>
              <w:right w:val="single" w:color="000000" w:sz="4" w:space="0"/>
            </w:tcBorders>
            <w:shd w:val="clear" w:color="auto" w:fill="auto"/>
            <w:vAlign w:val="center"/>
          </w:tcPr>
          <w:p w14:paraId="7E7BB616">
            <w:pPr>
              <w:jc w:val="center"/>
              <w:rPr>
                <w:rFonts w:hint="eastAsia" w:ascii="宋体" w:hAnsi="宋体" w:eastAsia="宋体" w:cs="宋体"/>
                <w:i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9739">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资金来源</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2BE4">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资金规模</w:t>
            </w:r>
          </w:p>
        </w:tc>
        <w:tc>
          <w:tcPr>
            <w:tcW w:w="1784" w:type="dxa"/>
            <w:vMerge w:val="continue"/>
            <w:tcBorders>
              <w:left w:val="single" w:color="000000" w:sz="4" w:space="0"/>
              <w:bottom w:val="single" w:color="000000" w:sz="4" w:space="0"/>
              <w:right w:val="single" w:color="000000" w:sz="4" w:space="0"/>
            </w:tcBorders>
            <w:shd w:val="clear" w:color="auto" w:fill="auto"/>
            <w:vAlign w:val="center"/>
          </w:tcPr>
          <w:p w14:paraId="211DFAD2">
            <w:pPr>
              <w:jc w:val="center"/>
              <w:rPr>
                <w:rFonts w:hint="eastAsia" w:ascii="宋体" w:hAnsi="宋体" w:eastAsia="宋体" w:cs="宋体"/>
                <w:i w:val="0"/>
                <w:color w:val="000000"/>
                <w:sz w:val="22"/>
                <w:szCs w:val="22"/>
                <w:u w:val="none"/>
              </w:rPr>
            </w:pPr>
          </w:p>
        </w:tc>
        <w:tc>
          <w:tcPr>
            <w:tcW w:w="1381" w:type="dxa"/>
            <w:vMerge w:val="continue"/>
            <w:tcBorders>
              <w:left w:val="single" w:color="000000" w:sz="4" w:space="0"/>
              <w:bottom w:val="single" w:color="000000" w:sz="4" w:space="0"/>
              <w:right w:val="single" w:color="000000" w:sz="4" w:space="0"/>
            </w:tcBorders>
            <w:shd w:val="clear" w:color="auto" w:fill="auto"/>
            <w:vAlign w:val="center"/>
          </w:tcPr>
          <w:p w14:paraId="63C6FA81">
            <w:pPr>
              <w:jc w:val="center"/>
              <w:rPr>
                <w:rFonts w:hint="eastAsia" w:ascii="宋体" w:hAnsi="宋体" w:eastAsia="宋体" w:cs="宋体"/>
                <w:i w:val="0"/>
                <w:color w:val="000000"/>
                <w:sz w:val="22"/>
                <w:szCs w:val="22"/>
                <w:u w:val="none"/>
              </w:rPr>
            </w:pPr>
          </w:p>
        </w:tc>
        <w:tc>
          <w:tcPr>
            <w:tcW w:w="1800" w:type="dxa"/>
            <w:vMerge w:val="continue"/>
            <w:tcBorders>
              <w:left w:val="single" w:color="000000" w:sz="4" w:space="0"/>
              <w:bottom w:val="single" w:color="000000" w:sz="4" w:space="0"/>
              <w:right w:val="single" w:color="000000" w:sz="4" w:space="0"/>
            </w:tcBorders>
            <w:shd w:val="clear" w:color="auto" w:fill="auto"/>
            <w:vAlign w:val="center"/>
          </w:tcPr>
          <w:p w14:paraId="4EB46086">
            <w:pPr>
              <w:jc w:val="center"/>
              <w:rPr>
                <w:rFonts w:hint="eastAsia" w:ascii="宋体" w:hAnsi="宋体" w:eastAsia="宋体" w:cs="宋体"/>
                <w:i w:val="0"/>
                <w:color w:val="000000"/>
                <w:sz w:val="22"/>
                <w:szCs w:val="22"/>
                <w:u w:val="none"/>
              </w:rPr>
            </w:pPr>
          </w:p>
        </w:tc>
        <w:tc>
          <w:tcPr>
            <w:tcW w:w="795" w:type="dxa"/>
            <w:vMerge w:val="continue"/>
            <w:tcBorders>
              <w:left w:val="single" w:color="000000" w:sz="4" w:space="0"/>
              <w:bottom w:val="single" w:color="000000" w:sz="4" w:space="0"/>
              <w:right w:val="single" w:color="000000" w:sz="4" w:space="0"/>
            </w:tcBorders>
            <w:shd w:val="clear" w:color="auto" w:fill="auto"/>
            <w:vAlign w:val="center"/>
          </w:tcPr>
          <w:p w14:paraId="7F1A8786">
            <w:pPr>
              <w:jc w:val="center"/>
              <w:rPr>
                <w:rFonts w:hint="eastAsia" w:ascii="宋体" w:hAnsi="宋体" w:eastAsia="宋体" w:cs="宋体"/>
                <w:i w:val="0"/>
                <w:color w:val="000000"/>
                <w:sz w:val="22"/>
                <w:szCs w:val="22"/>
                <w:u w:val="none"/>
              </w:rPr>
            </w:pPr>
          </w:p>
        </w:tc>
      </w:tr>
      <w:tr w14:paraId="41937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5F92">
            <w:pPr>
              <w:jc w:val="center"/>
              <w:rPr>
                <w:rFonts w:hint="eastAsia" w:ascii="宋体" w:hAnsi="宋体" w:eastAsia="宋体" w:cs="宋体"/>
                <w:i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A8F4">
            <w:pPr>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2046">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竣（完）工验收价</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90B4">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已竣（完）工验收</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AA3F">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A422">
            <w:pPr>
              <w:jc w:val="cente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F44E">
            <w:pPr>
              <w:jc w:val="center"/>
              <w:rPr>
                <w:rFonts w:hint="eastAsia" w:ascii="宋体" w:hAnsi="宋体" w:eastAsia="宋体" w:cs="宋体"/>
                <w:i w:val="0"/>
                <w:color w:val="000000"/>
                <w:sz w:val="22"/>
                <w:szCs w:val="22"/>
                <w:u w:val="none"/>
              </w:rPr>
            </w:pPr>
          </w:p>
        </w:tc>
      </w:tr>
      <w:tr w14:paraId="4844F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0075">
            <w:pPr>
              <w:jc w:val="center"/>
              <w:rPr>
                <w:rFonts w:hint="eastAsia" w:ascii="宋体" w:hAnsi="宋体" w:eastAsia="宋体" w:cs="宋体"/>
                <w:i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DBC3">
            <w:pPr>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704B">
            <w:pPr>
              <w:jc w:val="center"/>
              <w:rPr>
                <w:rFonts w:hint="eastAsia" w:ascii="宋体" w:hAnsi="宋体" w:eastAsia="宋体" w:cs="宋体"/>
                <w:i w:val="0"/>
                <w:color w:val="000000"/>
                <w:sz w:val="22"/>
                <w:szCs w:val="22"/>
                <w:u w:val="none"/>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C792">
            <w:pPr>
              <w:jc w:val="center"/>
              <w:rPr>
                <w:rFonts w:hint="eastAsia" w:ascii="宋体" w:hAnsi="宋体" w:eastAsia="宋体" w:cs="宋体"/>
                <w:i w:val="0"/>
                <w:color w:val="000000"/>
                <w:sz w:val="22"/>
                <w:szCs w:val="22"/>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62D5">
            <w:pPr>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D30C">
            <w:pPr>
              <w:jc w:val="cente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515E">
            <w:pPr>
              <w:jc w:val="center"/>
              <w:rPr>
                <w:rFonts w:hint="eastAsia" w:ascii="宋体" w:hAnsi="宋体" w:eastAsia="宋体" w:cs="宋体"/>
                <w:i w:val="0"/>
                <w:color w:val="000000"/>
                <w:sz w:val="22"/>
                <w:szCs w:val="22"/>
                <w:u w:val="none"/>
              </w:rPr>
            </w:pPr>
          </w:p>
        </w:tc>
      </w:tr>
      <w:tr w14:paraId="12514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7AD1">
            <w:pPr>
              <w:jc w:val="center"/>
              <w:rPr>
                <w:rFonts w:hint="eastAsia" w:ascii="宋体" w:hAnsi="宋体" w:eastAsia="宋体" w:cs="宋体"/>
                <w:i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3060">
            <w:pPr>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0BE9">
            <w:pPr>
              <w:jc w:val="center"/>
              <w:rPr>
                <w:rFonts w:hint="eastAsia" w:ascii="宋体" w:hAnsi="宋体" w:eastAsia="宋体" w:cs="宋体"/>
                <w:i w:val="0"/>
                <w:color w:val="000000"/>
                <w:sz w:val="22"/>
                <w:szCs w:val="22"/>
                <w:u w:val="none"/>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8DFC">
            <w:pPr>
              <w:jc w:val="center"/>
              <w:rPr>
                <w:rFonts w:hint="eastAsia" w:ascii="宋体" w:hAnsi="宋体" w:eastAsia="宋体" w:cs="宋体"/>
                <w:i w:val="0"/>
                <w:color w:val="000000"/>
                <w:sz w:val="22"/>
                <w:szCs w:val="22"/>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BF0F">
            <w:pPr>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7AC3">
            <w:pPr>
              <w:jc w:val="cente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0562">
            <w:pPr>
              <w:jc w:val="center"/>
              <w:rPr>
                <w:rFonts w:hint="eastAsia" w:ascii="宋体" w:hAnsi="宋体" w:eastAsia="宋体" w:cs="宋体"/>
                <w:i w:val="0"/>
                <w:color w:val="000000"/>
                <w:sz w:val="22"/>
                <w:szCs w:val="22"/>
                <w:u w:val="none"/>
              </w:rPr>
            </w:pPr>
          </w:p>
        </w:tc>
      </w:tr>
    </w:tbl>
    <w:p w14:paraId="53DB83AA">
      <w:pPr>
        <w:keepNext w:val="0"/>
        <w:keepLines w:val="0"/>
        <w:pageBreakBefore w:val="0"/>
        <w:widowControl w:val="0"/>
        <w:tabs>
          <w:tab w:val="left" w:pos="3205"/>
        </w:tabs>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ab/>
      </w:r>
    </w:p>
    <w:p w14:paraId="00BC5D53">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40"/>
          <w:szCs w:val="40"/>
          <w:u w:val="none"/>
          <w:lang w:val="en-US" w:eastAsia="zh-CN"/>
        </w:rPr>
      </w:pPr>
    </w:p>
    <w:p w14:paraId="4CCB9E4C">
      <w:pP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br w:type="page"/>
      </w:r>
    </w:p>
    <w:p w14:paraId="017F2B4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关于砀山县唐寨镇侯口村标准化辣椒制种产业园项目竣工后实施情况的公告</w:t>
      </w:r>
    </w:p>
    <w:p w14:paraId="7663E64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44"/>
          <w:szCs w:val="44"/>
          <w:lang w:val="en-US" w:eastAsia="zh-CN"/>
        </w:rPr>
      </w:pPr>
    </w:p>
    <w:p w14:paraId="71B805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kern w:val="0"/>
          <w:sz w:val="32"/>
          <w:szCs w:val="32"/>
          <w:lang w:val="en-US" w:eastAsia="zh-CN" w:bidi="ar"/>
        </w:rPr>
        <w:t>按照《安徽省扶贫项目管理暂行办法》（皖扶办</w:t>
      </w:r>
      <w:r>
        <w:rPr>
          <w:rFonts w:hint="eastAsia" w:ascii="宋体" w:hAnsi="宋体" w:eastAsia="宋体" w:cs="宋体"/>
          <w:kern w:val="0"/>
          <w:sz w:val="32"/>
          <w:szCs w:val="32"/>
          <w:lang w:val="en-US" w:eastAsia="zh-CN" w:bidi="ar"/>
        </w:rPr>
        <w:t>〔</w:t>
      </w:r>
      <w:r>
        <w:rPr>
          <w:rFonts w:hint="eastAsia" w:ascii="仿宋" w:hAnsi="仿宋" w:eastAsia="仿宋" w:cs="仿宋"/>
          <w:kern w:val="0"/>
          <w:sz w:val="32"/>
          <w:szCs w:val="32"/>
          <w:lang w:val="en-US" w:eastAsia="zh-CN" w:bidi="ar"/>
        </w:rPr>
        <w:t>2018</w:t>
      </w:r>
      <w:r>
        <w:rPr>
          <w:rFonts w:hint="eastAsia" w:ascii="宋体" w:hAnsi="宋体" w:eastAsia="宋体" w:cs="宋体"/>
          <w:kern w:val="0"/>
          <w:sz w:val="32"/>
          <w:szCs w:val="32"/>
          <w:lang w:val="en-US" w:eastAsia="zh-CN" w:bidi="ar"/>
        </w:rPr>
        <w:t>〕</w:t>
      </w:r>
      <w:r>
        <w:rPr>
          <w:rFonts w:hint="eastAsia" w:ascii="仿宋" w:hAnsi="仿宋" w:eastAsia="仿宋" w:cs="仿宋"/>
          <w:kern w:val="0"/>
          <w:sz w:val="32"/>
          <w:szCs w:val="32"/>
          <w:lang w:val="en-US" w:eastAsia="zh-CN" w:bidi="ar"/>
        </w:rPr>
        <w:t>116号）、安徽省扶贫办 安徽省财政厅《关于完善扶贫资金项目公告公示制度的实施意见》（皖扶办</w:t>
      </w:r>
      <w:r>
        <w:rPr>
          <w:rFonts w:hint="eastAsia" w:ascii="宋体" w:hAnsi="宋体" w:eastAsia="宋体" w:cs="宋体"/>
          <w:kern w:val="0"/>
          <w:sz w:val="32"/>
          <w:szCs w:val="32"/>
          <w:lang w:val="en-US" w:eastAsia="zh-CN" w:bidi="ar"/>
        </w:rPr>
        <w:t>〔</w:t>
      </w:r>
      <w:r>
        <w:rPr>
          <w:rFonts w:hint="eastAsia" w:ascii="仿宋" w:hAnsi="仿宋" w:eastAsia="仿宋" w:cs="仿宋"/>
          <w:kern w:val="0"/>
          <w:sz w:val="32"/>
          <w:szCs w:val="32"/>
          <w:lang w:val="en-US" w:eastAsia="zh-CN" w:bidi="ar"/>
        </w:rPr>
        <w:t>2018</w:t>
      </w:r>
      <w:r>
        <w:rPr>
          <w:rFonts w:hint="eastAsia" w:ascii="宋体" w:hAnsi="宋体" w:eastAsia="宋体" w:cs="宋体"/>
          <w:kern w:val="0"/>
          <w:sz w:val="32"/>
          <w:szCs w:val="32"/>
          <w:lang w:val="en-US" w:eastAsia="zh-CN" w:bidi="ar"/>
        </w:rPr>
        <w:t>〕</w:t>
      </w:r>
      <w:r>
        <w:rPr>
          <w:rFonts w:hint="eastAsia" w:ascii="仿宋" w:hAnsi="仿宋" w:eastAsia="仿宋" w:cs="仿宋"/>
          <w:kern w:val="0"/>
          <w:sz w:val="32"/>
          <w:szCs w:val="32"/>
          <w:lang w:val="en-US" w:eastAsia="zh-CN" w:bidi="ar"/>
        </w:rPr>
        <w:t>118号）等文件要求，</w:t>
      </w:r>
      <w:r>
        <w:rPr>
          <w:rFonts w:hint="eastAsia" w:ascii="仿宋" w:hAnsi="仿宋" w:eastAsia="仿宋" w:cs="仿宋"/>
          <w:kern w:val="0"/>
          <w:sz w:val="32"/>
          <w:szCs w:val="32"/>
          <w:u w:val="single"/>
          <w:lang w:val="en-US" w:eastAsia="zh-CN" w:bidi="ar"/>
        </w:rPr>
        <w:t xml:space="preserve"> 2023 </w:t>
      </w:r>
      <w:r>
        <w:rPr>
          <w:rFonts w:hint="eastAsia" w:ascii="仿宋" w:hAnsi="仿宋" w:eastAsia="仿宋" w:cs="仿宋"/>
          <w:kern w:val="0"/>
          <w:sz w:val="32"/>
          <w:szCs w:val="32"/>
          <w:lang w:val="en-US" w:eastAsia="zh-CN" w:bidi="ar"/>
        </w:rPr>
        <w:t>年</w:t>
      </w:r>
      <w:r>
        <w:rPr>
          <w:rFonts w:hint="eastAsia" w:ascii="仿宋" w:hAnsi="仿宋" w:eastAsia="仿宋" w:cs="仿宋"/>
          <w:kern w:val="0"/>
          <w:sz w:val="32"/>
          <w:szCs w:val="32"/>
          <w:u w:val="single"/>
          <w:lang w:val="en-US" w:eastAsia="zh-CN" w:bidi="ar"/>
        </w:rPr>
        <w:t xml:space="preserve"> 提前下达中央 </w:t>
      </w:r>
      <w:r>
        <w:rPr>
          <w:rFonts w:hint="eastAsia" w:ascii="仿宋" w:hAnsi="仿宋" w:eastAsia="仿宋" w:cs="仿宋"/>
          <w:kern w:val="0"/>
          <w:sz w:val="32"/>
          <w:szCs w:val="32"/>
          <w:lang w:val="en-US" w:eastAsia="zh-CN" w:bidi="ar"/>
        </w:rPr>
        <w:t>衔接推进乡村振兴补助资金用于我镇</w:t>
      </w:r>
      <w:r>
        <w:rPr>
          <w:rFonts w:hint="eastAsia" w:ascii="仿宋" w:hAnsi="仿宋" w:eastAsia="仿宋" w:cs="仿宋"/>
          <w:sz w:val="32"/>
          <w:szCs w:val="32"/>
          <w:u w:val="none"/>
          <w:lang w:val="en-US" w:eastAsia="zh-CN"/>
        </w:rPr>
        <w:t>侯口村标准化辣椒制种产业园项目</w:t>
      </w:r>
      <w:r>
        <w:rPr>
          <w:rFonts w:hint="eastAsia" w:ascii="仿宋" w:hAnsi="仿宋" w:eastAsia="仿宋" w:cs="仿宋"/>
          <w:sz w:val="32"/>
          <w:szCs w:val="32"/>
          <w:lang w:val="en-US" w:eastAsia="zh-CN"/>
        </w:rPr>
        <w:t>（项目），目前已审计结束</w:t>
      </w:r>
      <w:r>
        <w:rPr>
          <w:rFonts w:hint="eastAsia" w:ascii="仿宋" w:hAnsi="仿宋" w:eastAsia="仿宋" w:cs="仿宋"/>
          <w:kern w:val="0"/>
          <w:sz w:val="32"/>
          <w:szCs w:val="32"/>
          <w:lang w:val="en-US" w:eastAsia="zh-CN" w:bidi="ar"/>
        </w:rPr>
        <w:t>，现对审计后的财政衔接推进乡村振兴补助资金项目</w:t>
      </w:r>
      <w:r>
        <w:rPr>
          <w:rFonts w:hint="eastAsia" w:ascii="仿宋" w:hAnsi="仿宋" w:eastAsia="仿宋" w:cs="仿宋"/>
          <w:sz w:val="32"/>
          <w:szCs w:val="32"/>
          <w:lang w:val="en-US" w:eastAsia="zh-CN"/>
        </w:rPr>
        <w:t>的实施情况予以公告。详细情况见附表。</w:t>
      </w:r>
    </w:p>
    <w:p w14:paraId="4060BE81">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公告时间：长期公告</w:t>
      </w:r>
    </w:p>
    <w:p w14:paraId="0105826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投诉监督单位名称</w:t>
      </w:r>
      <w:r>
        <w:rPr>
          <w:rFonts w:hint="eastAsia" w:ascii="仿宋" w:hAnsi="仿宋" w:eastAsia="仿宋" w:cs="仿宋"/>
          <w:b/>
          <w:bCs/>
          <w:sz w:val="32"/>
          <w:szCs w:val="32"/>
          <w:lang w:val="en-US" w:eastAsia="zh-CN"/>
        </w:rPr>
        <w:t>及</w:t>
      </w:r>
      <w:r>
        <w:rPr>
          <w:rFonts w:hint="eastAsia" w:ascii="仿宋" w:hAnsi="仿宋" w:eastAsia="仿宋" w:cs="仿宋"/>
          <w:b/>
          <w:bCs/>
          <w:sz w:val="32"/>
          <w:szCs w:val="32"/>
        </w:rPr>
        <w:t>监督举报电话、电子邮箱及通讯地址：</w:t>
      </w:r>
    </w:p>
    <w:p w14:paraId="1739DBD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砀山</w:t>
      </w:r>
      <w:r>
        <w:rPr>
          <w:rFonts w:hint="eastAsia" w:ascii="仿宋" w:hAnsi="仿宋" w:eastAsia="仿宋" w:cs="仿宋"/>
          <w:sz w:val="32"/>
          <w:szCs w:val="32"/>
        </w:rPr>
        <w:t>县</w:t>
      </w:r>
      <w:r>
        <w:rPr>
          <w:rFonts w:hint="eastAsia" w:ascii="仿宋" w:hAnsi="仿宋" w:eastAsia="仿宋" w:cs="仿宋"/>
          <w:sz w:val="32"/>
          <w:szCs w:val="32"/>
          <w:lang w:eastAsia="zh-CN"/>
        </w:rPr>
        <w:t>乡村振兴</w:t>
      </w:r>
      <w:r>
        <w:rPr>
          <w:rFonts w:hint="eastAsia" w:ascii="仿宋" w:hAnsi="仿宋" w:eastAsia="仿宋" w:cs="仿宋"/>
          <w:sz w:val="32"/>
          <w:szCs w:val="32"/>
        </w:rPr>
        <w:t>局</w:t>
      </w:r>
      <w:r>
        <w:rPr>
          <w:rFonts w:hint="eastAsia" w:ascii="仿宋" w:hAnsi="仿宋" w:eastAsia="仿宋" w:cs="仿宋"/>
          <w:sz w:val="32"/>
          <w:szCs w:val="32"/>
          <w:lang w:eastAsia="zh-CN"/>
        </w:rPr>
        <w:t>，</w:t>
      </w:r>
      <w:r>
        <w:rPr>
          <w:rFonts w:hint="eastAsia" w:ascii="仿宋" w:hAnsi="仿宋" w:eastAsia="仿宋" w:cs="仿宋"/>
          <w:sz w:val="32"/>
          <w:szCs w:val="32"/>
        </w:rPr>
        <w:t>监督举报电话：</w:t>
      </w:r>
      <w:r>
        <w:rPr>
          <w:rFonts w:hint="eastAsia" w:ascii="仿宋" w:hAnsi="仿宋" w:eastAsia="仿宋" w:cs="仿宋"/>
          <w:sz w:val="32"/>
          <w:szCs w:val="32"/>
          <w:lang w:val="en-US" w:eastAsia="zh-CN"/>
        </w:rPr>
        <w:t>0557-8095119</w:t>
      </w:r>
      <w:r>
        <w:rPr>
          <w:rFonts w:hint="eastAsia" w:ascii="仿宋" w:hAnsi="仿宋" w:eastAsia="仿宋" w:cs="仿宋"/>
          <w:sz w:val="32"/>
          <w:szCs w:val="32"/>
        </w:rPr>
        <w:t>，邮箱：</w:t>
      </w:r>
      <w:r>
        <w:rPr>
          <w:rFonts w:hint="eastAsia" w:ascii="仿宋" w:hAnsi="仿宋" w:eastAsia="仿宋" w:cs="仿宋"/>
          <w:sz w:val="32"/>
          <w:szCs w:val="32"/>
          <w:lang w:val="en-US" w:eastAsia="zh-CN"/>
        </w:rPr>
        <w:t>dsfpbxmg@126.com ,</w:t>
      </w:r>
      <w:r>
        <w:rPr>
          <w:rFonts w:hint="eastAsia" w:ascii="仿宋" w:hAnsi="仿宋" w:eastAsia="仿宋" w:cs="仿宋"/>
          <w:sz w:val="32"/>
          <w:szCs w:val="32"/>
        </w:rPr>
        <w:t>通讯地址：</w:t>
      </w:r>
      <w:r>
        <w:rPr>
          <w:rFonts w:hint="eastAsia" w:ascii="仿宋" w:hAnsi="仿宋" w:eastAsia="仿宋" w:cs="仿宋"/>
          <w:sz w:val="32"/>
          <w:szCs w:val="32"/>
          <w:lang w:val="en-US" w:eastAsia="zh-CN"/>
        </w:rPr>
        <w:t>桃源居二期北门西侧</w:t>
      </w:r>
      <w:r>
        <w:rPr>
          <w:rFonts w:hint="eastAsia" w:ascii="仿宋" w:hAnsi="仿宋" w:eastAsia="仿宋" w:cs="仿宋"/>
          <w:sz w:val="32"/>
          <w:szCs w:val="32"/>
        </w:rPr>
        <w:t>；</w:t>
      </w:r>
    </w:p>
    <w:p w14:paraId="4718689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唐寨</w:t>
      </w:r>
      <w:r>
        <w:rPr>
          <w:rFonts w:hint="eastAsia" w:ascii="仿宋" w:hAnsi="仿宋" w:eastAsia="仿宋" w:cs="仿宋"/>
          <w:sz w:val="32"/>
          <w:szCs w:val="32"/>
        </w:rPr>
        <w:t>镇人民政府</w:t>
      </w:r>
      <w:r>
        <w:rPr>
          <w:rFonts w:hint="eastAsia" w:ascii="仿宋" w:hAnsi="仿宋" w:eastAsia="仿宋" w:cs="仿宋"/>
          <w:sz w:val="32"/>
          <w:szCs w:val="32"/>
          <w:lang w:eastAsia="zh-CN"/>
        </w:rPr>
        <w:t>，</w:t>
      </w:r>
      <w:r>
        <w:rPr>
          <w:rFonts w:hint="eastAsia" w:ascii="仿宋" w:hAnsi="仿宋" w:eastAsia="仿宋" w:cs="仿宋"/>
          <w:sz w:val="32"/>
          <w:szCs w:val="32"/>
        </w:rPr>
        <w:t>监督举报电话：</w:t>
      </w:r>
      <w:r>
        <w:rPr>
          <w:rFonts w:hint="eastAsia" w:ascii="仿宋" w:hAnsi="仿宋" w:eastAsia="仿宋" w:cs="仿宋"/>
          <w:sz w:val="32"/>
          <w:szCs w:val="32"/>
          <w:lang w:val="en-US" w:eastAsia="zh-CN"/>
        </w:rPr>
        <w:t>0557-8700016</w:t>
      </w:r>
      <w:r>
        <w:rPr>
          <w:rFonts w:hint="eastAsia" w:ascii="仿宋" w:hAnsi="仿宋" w:eastAsia="仿宋" w:cs="仿宋"/>
          <w:sz w:val="32"/>
          <w:szCs w:val="32"/>
        </w:rPr>
        <w:t>，邮箱：</w:t>
      </w:r>
      <w:r>
        <w:rPr>
          <w:rFonts w:hint="eastAsia" w:ascii="仿宋" w:hAnsi="仿宋" w:eastAsia="仿宋" w:cs="仿宋"/>
          <w:sz w:val="32"/>
          <w:szCs w:val="32"/>
          <w:lang w:val="en-US" w:eastAsia="zh-CN"/>
        </w:rPr>
        <w:t>dstzzdw@163.com</w:t>
      </w:r>
      <w:r>
        <w:fldChar w:fldCharType="begin"/>
      </w:r>
      <w:r>
        <w:instrText xml:space="preserve"> HYPERLINK "mailto:0557-2207619，xxfpbxmg@126.com；" </w:instrText>
      </w:r>
      <w:r>
        <w:fldChar w:fldCharType="separate"/>
      </w:r>
      <w:r>
        <w:rPr>
          <w:rFonts w:hint="eastAsia" w:ascii="仿宋" w:hAnsi="仿宋" w:eastAsia="仿宋" w:cs="仿宋"/>
          <w:sz w:val="32"/>
          <w:szCs w:val="32"/>
        </w:rPr>
        <w:t>，通讯地址：</w:t>
      </w:r>
      <w:r>
        <w:rPr>
          <w:rFonts w:hint="eastAsia" w:ascii="仿宋" w:hAnsi="仿宋" w:eastAsia="仿宋" w:cs="仿宋"/>
          <w:sz w:val="32"/>
          <w:szCs w:val="32"/>
          <w:lang w:eastAsia="zh-CN"/>
        </w:rPr>
        <w:t>唐寨镇局子街</w:t>
      </w:r>
      <w:r>
        <w:rPr>
          <w:rFonts w:hint="eastAsia" w:ascii="仿宋" w:hAnsi="仿宋" w:eastAsia="仿宋" w:cs="仿宋"/>
          <w:sz w:val="32"/>
          <w:szCs w:val="32"/>
        </w:rPr>
        <w:t>；</w:t>
      </w:r>
      <w:r>
        <w:rPr>
          <w:rFonts w:hint="eastAsia" w:ascii="仿宋" w:hAnsi="仿宋" w:eastAsia="仿宋" w:cs="仿宋"/>
          <w:sz w:val="32"/>
          <w:szCs w:val="32"/>
        </w:rPr>
        <w:fldChar w:fldCharType="end"/>
      </w:r>
    </w:p>
    <w:p w14:paraId="08C5797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sz w:val="32"/>
          <w:szCs w:val="32"/>
        </w:rPr>
        <w:t>监督举报</w:t>
      </w:r>
      <w:r>
        <w:rPr>
          <w:rFonts w:hint="eastAsia" w:ascii="仿宋" w:hAnsi="仿宋" w:eastAsia="仿宋" w:cs="仿宋"/>
          <w:sz w:val="32"/>
          <w:szCs w:val="32"/>
          <w:lang w:eastAsia="zh-CN"/>
        </w:rPr>
        <w:t>平台</w:t>
      </w:r>
      <w:r>
        <w:rPr>
          <w:rFonts w:hint="eastAsia" w:ascii="仿宋" w:hAnsi="仿宋" w:eastAsia="仿宋" w:cs="仿宋"/>
          <w:sz w:val="32"/>
          <w:szCs w:val="32"/>
        </w:rPr>
        <w:t>：全国12317防止返贫监测和乡村振兴咨询服务平台</w:t>
      </w:r>
    </w:p>
    <w:p w14:paraId="732B7A0A">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附 件： </w:t>
      </w:r>
      <w:r>
        <w:rPr>
          <w:rFonts w:hint="eastAsia" w:ascii="仿宋" w:hAnsi="仿宋" w:eastAsia="仿宋" w:cs="仿宋"/>
          <w:sz w:val="32"/>
          <w:szCs w:val="32"/>
          <w:u w:val="single"/>
          <w:lang w:val="en-US" w:eastAsia="zh-CN"/>
        </w:rPr>
        <w:t>侯口村标准化辣椒制种产业园项目</w:t>
      </w:r>
      <w:r>
        <w:rPr>
          <w:rFonts w:hint="eastAsia" w:ascii="仿宋" w:hAnsi="仿宋" w:eastAsia="仿宋" w:cs="仿宋"/>
          <w:sz w:val="32"/>
          <w:szCs w:val="32"/>
          <w:u w:val="none"/>
          <w:lang w:val="en-US" w:eastAsia="zh-CN"/>
        </w:rPr>
        <w:t>竣工后实施情况信息明细表</w:t>
      </w:r>
    </w:p>
    <w:p w14:paraId="60B765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0C7933F9">
      <w:pPr>
        <w:keepNext w:val="0"/>
        <w:keepLines w:val="0"/>
        <w:pageBreakBefore w:val="0"/>
        <w:widowControl w:val="0"/>
        <w:kinsoku/>
        <w:wordWrap/>
        <w:overflowPunct/>
        <w:topLinePunct w:val="0"/>
        <w:autoSpaceDE/>
        <w:autoSpaceDN/>
        <w:bidi w:val="0"/>
        <w:adjustRightInd/>
        <w:snapToGrid/>
        <w:spacing w:line="560" w:lineRule="exact"/>
        <w:ind w:right="0" w:rightChars="0" w:firstLine="5120" w:firstLineChars="16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唐寨镇人民政府</w:t>
      </w:r>
    </w:p>
    <w:p w14:paraId="0ABF1233">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sz w:val="32"/>
          <w:szCs w:val="32"/>
          <w:u w:val="single"/>
          <w:lang w:val="en-US" w:eastAsia="zh-CN"/>
        </w:rPr>
        <w:t xml:space="preserve"> 2023 </w:t>
      </w:r>
      <w:r>
        <w:rPr>
          <w:rFonts w:hint="eastAsia" w:ascii="仿宋" w:hAnsi="仿宋" w:eastAsia="仿宋" w:cs="仿宋"/>
          <w:sz w:val="32"/>
          <w:szCs w:val="32"/>
          <w:u w:val="none"/>
          <w:lang w:val="en-US" w:eastAsia="zh-CN"/>
        </w:rPr>
        <w:t>年</w:t>
      </w:r>
      <w:r>
        <w:rPr>
          <w:rFonts w:hint="eastAsia" w:ascii="仿宋" w:hAnsi="仿宋" w:eastAsia="仿宋" w:cs="仿宋"/>
          <w:sz w:val="32"/>
          <w:szCs w:val="32"/>
          <w:u w:val="single"/>
          <w:lang w:val="en-US" w:eastAsia="zh-CN"/>
        </w:rPr>
        <w:t xml:space="preserve"> 9 </w:t>
      </w:r>
      <w:r>
        <w:rPr>
          <w:rFonts w:hint="eastAsia" w:ascii="仿宋" w:hAnsi="仿宋" w:eastAsia="仿宋" w:cs="仿宋"/>
          <w:sz w:val="32"/>
          <w:szCs w:val="32"/>
          <w:u w:val="none"/>
          <w:lang w:val="en-US" w:eastAsia="zh-CN"/>
        </w:rPr>
        <w:t>月</w:t>
      </w:r>
      <w:r>
        <w:rPr>
          <w:rFonts w:hint="eastAsia" w:ascii="仿宋" w:hAnsi="仿宋" w:eastAsia="仿宋" w:cs="仿宋"/>
          <w:sz w:val="32"/>
          <w:szCs w:val="32"/>
          <w:u w:val="single"/>
          <w:lang w:val="en-US" w:eastAsia="zh-CN"/>
        </w:rPr>
        <w:t xml:space="preserve"> 22  </w:t>
      </w:r>
      <w:r>
        <w:rPr>
          <w:rFonts w:hint="eastAsia" w:ascii="仿宋" w:hAnsi="仿宋" w:eastAsia="仿宋" w:cs="仿宋"/>
          <w:sz w:val="32"/>
          <w:szCs w:val="32"/>
          <w:u w:val="none"/>
          <w:lang w:val="en-US" w:eastAsia="zh-CN"/>
        </w:rPr>
        <w:t xml:space="preserve">日 </w:t>
      </w:r>
    </w:p>
    <w:p w14:paraId="1947721D">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u w:val="none"/>
          <w:lang w:val="en-US" w:eastAsia="zh-CN"/>
        </w:rPr>
      </w:pPr>
    </w:p>
    <w:p w14:paraId="1E3797F2">
      <w:pPr>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br w:type="page"/>
      </w:r>
      <w:r>
        <w:rPr>
          <w:rFonts w:hint="eastAsia" w:ascii="仿宋" w:hAnsi="仿宋" w:eastAsia="仿宋" w:cs="仿宋"/>
          <w:sz w:val="32"/>
          <w:szCs w:val="32"/>
          <w:u w:val="none"/>
          <w:lang w:val="en-US" w:eastAsia="zh-CN"/>
        </w:rPr>
        <w:t>附件：</w:t>
      </w:r>
      <w:r>
        <w:rPr>
          <w:rFonts w:hint="eastAsia" w:ascii="仿宋" w:hAnsi="仿宋" w:eastAsia="仿宋" w:cs="仿宋"/>
          <w:sz w:val="32"/>
          <w:szCs w:val="32"/>
          <w:u w:val="single"/>
          <w:lang w:val="en-US" w:eastAsia="zh-CN"/>
        </w:rPr>
        <w:t>侯口村标准化辣椒制种产业园项目</w:t>
      </w:r>
      <w:r>
        <w:rPr>
          <w:rFonts w:hint="eastAsia" w:ascii="仿宋" w:hAnsi="仿宋" w:eastAsia="仿宋" w:cs="仿宋"/>
          <w:sz w:val="32"/>
          <w:szCs w:val="32"/>
          <w:u w:val="none"/>
          <w:lang w:val="en-US" w:eastAsia="zh-CN"/>
        </w:rPr>
        <w:t>项目竣工后实施情况信息明细表</w:t>
      </w:r>
    </w:p>
    <w:p w14:paraId="16D5D207">
      <w:pPr>
        <w:keepNext w:val="0"/>
        <w:keepLines w:val="0"/>
        <w:pageBreakBefore w:val="0"/>
        <w:widowControl w:val="0"/>
        <w:tabs>
          <w:tab w:val="left" w:pos="3175"/>
        </w:tabs>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ab/>
      </w:r>
    </w:p>
    <w:p w14:paraId="04EA43F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44"/>
          <w:szCs w:val="44"/>
          <w:lang w:val="en-US" w:eastAsia="zh-CN"/>
        </w:rPr>
      </w:pPr>
    </w:p>
    <w:tbl>
      <w:tblPr>
        <w:tblStyle w:val="2"/>
        <w:tblpPr w:leftFromText="180" w:rightFromText="180" w:vertAnchor="text" w:horzAnchor="page" w:tblpX="734" w:tblpY="173"/>
        <w:tblOverlap w:val="never"/>
        <w:tblW w:w="101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71"/>
        <w:gridCol w:w="727"/>
        <w:gridCol w:w="1035"/>
        <w:gridCol w:w="900"/>
        <w:gridCol w:w="945"/>
        <w:gridCol w:w="4568"/>
        <w:gridCol w:w="795"/>
      </w:tblGrid>
      <w:tr w14:paraId="6FEB3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3" w:hRule="atLeast"/>
        </w:trPr>
        <w:tc>
          <w:tcPr>
            <w:tcW w:w="10141" w:type="dxa"/>
            <w:gridSpan w:val="7"/>
            <w:shd w:val="clear" w:color="auto" w:fill="auto"/>
            <w:vAlign w:val="center"/>
          </w:tcPr>
          <w:p w14:paraId="2C076B48">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r>
              <w:rPr>
                <w:rFonts w:hint="eastAsia" w:ascii="仿宋" w:hAnsi="仿宋" w:eastAsia="仿宋" w:cs="仿宋"/>
                <w:sz w:val="32"/>
                <w:szCs w:val="32"/>
                <w:u w:val="single"/>
                <w:lang w:val="en-US" w:eastAsia="zh-CN"/>
              </w:rPr>
              <w:t>侯口村标准化辣椒制种产业园项目</w:t>
            </w:r>
            <w:r>
              <w:rPr>
                <w:rFonts w:hint="eastAsia" w:ascii="仿宋" w:hAnsi="仿宋" w:eastAsia="仿宋" w:cs="仿宋"/>
                <w:sz w:val="32"/>
                <w:szCs w:val="32"/>
                <w:u w:val="none"/>
                <w:lang w:val="en-US" w:eastAsia="zh-CN"/>
              </w:rPr>
              <w:t>项目竣工后实施情况信息明细表</w:t>
            </w:r>
          </w:p>
        </w:tc>
      </w:tr>
      <w:tr w14:paraId="61E1F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5" w:hRule="atLeast"/>
        </w:trPr>
        <w:tc>
          <w:tcPr>
            <w:tcW w:w="1171" w:type="dxa"/>
            <w:vMerge w:val="restart"/>
            <w:tcBorders>
              <w:top w:val="single" w:color="000000" w:sz="4" w:space="0"/>
              <w:left w:val="single" w:color="000000" w:sz="4" w:space="0"/>
              <w:right w:val="single" w:color="000000" w:sz="4" w:space="0"/>
            </w:tcBorders>
            <w:shd w:val="clear" w:color="auto" w:fill="auto"/>
            <w:vAlign w:val="center"/>
          </w:tcPr>
          <w:p w14:paraId="3311EC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D5ABB">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资金使用</w:t>
            </w:r>
          </w:p>
        </w:tc>
        <w:tc>
          <w:tcPr>
            <w:tcW w:w="900" w:type="dxa"/>
            <w:vMerge w:val="restart"/>
            <w:tcBorders>
              <w:top w:val="single" w:color="000000" w:sz="4" w:space="0"/>
              <w:left w:val="single" w:color="000000" w:sz="4" w:space="0"/>
              <w:right w:val="single" w:color="000000" w:sz="4" w:space="0"/>
            </w:tcBorders>
            <w:shd w:val="clear" w:color="auto" w:fill="auto"/>
            <w:vAlign w:val="center"/>
          </w:tcPr>
          <w:p w14:paraId="5798CF1A">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项目实施结果</w:t>
            </w:r>
          </w:p>
        </w:tc>
        <w:tc>
          <w:tcPr>
            <w:tcW w:w="945" w:type="dxa"/>
            <w:vMerge w:val="restart"/>
            <w:tcBorders>
              <w:top w:val="single" w:color="000000" w:sz="4" w:space="0"/>
              <w:left w:val="single" w:color="000000" w:sz="4" w:space="0"/>
              <w:right w:val="single" w:color="000000" w:sz="4" w:space="0"/>
            </w:tcBorders>
            <w:shd w:val="clear" w:color="auto" w:fill="auto"/>
            <w:vAlign w:val="center"/>
          </w:tcPr>
          <w:p w14:paraId="2FD28FC7">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检查验收结果</w:t>
            </w:r>
          </w:p>
        </w:tc>
        <w:tc>
          <w:tcPr>
            <w:tcW w:w="4568" w:type="dxa"/>
            <w:vMerge w:val="restart"/>
            <w:tcBorders>
              <w:top w:val="single" w:color="000000" w:sz="4" w:space="0"/>
              <w:left w:val="single" w:color="000000" w:sz="4" w:space="0"/>
              <w:right w:val="single" w:color="000000" w:sz="4" w:space="0"/>
            </w:tcBorders>
            <w:shd w:val="clear" w:color="auto" w:fill="auto"/>
            <w:vAlign w:val="center"/>
          </w:tcPr>
          <w:p w14:paraId="2E4C81AF">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绩效目标实现情况</w:t>
            </w:r>
          </w:p>
        </w:tc>
        <w:tc>
          <w:tcPr>
            <w:tcW w:w="795" w:type="dxa"/>
            <w:vMerge w:val="restart"/>
            <w:tcBorders>
              <w:top w:val="single" w:color="000000" w:sz="4" w:space="0"/>
              <w:left w:val="single" w:color="000000" w:sz="4" w:space="0"/>
              <w:right w:val="single" w:color="000000" w:sz="4" w:space="0"/>
            </w:tcBorders>
            <w:shd w:val="clear" w:color="auto" w:fill="auto"/>
            <w:vAlign w:val="center"/>
          </w:tcPr>
          <w:p w14:paraId="5D8B858D">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备注</w:t>
            </w:r>
          </w:p>
        </w:tc>
      </w:tr>
      <w:tr w14:paraId="05F12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1" w:hRule="atLeast"/>
        </w:trPr>
        <w:tc>
          <w:tcPr>
            <w:tcW w:w="1171" w:type="dxa"/>
            <w:vMerge w:val="continue"/>
            <w:tcBorders>
              <w:left w:val="single" w:color="000000" w:sz="4" w:space="0"/>
              <w:bottom w:val="single" w:color="000000" w:sz="4" w:space="0"/>
              <w:right w:val="single" w:color="000000" w:sz="4" w:space="0"/>
            </w:tcBorders>
            <w:shd w:val="clear" w:color="auto" w:fill="auto"/>
            <w:vAlign w:val="center"/>
          </w:tcPr>
          <w:p w14:paraId="5595837D">
            <w:pPr>
              <w:jc w:val="center"/>
              <w:rPr>
                <w:rFonts w:hint="eastAsia" w:ascii="宋体" w:hAnsi="宋体" w:eastAsia="宋体" w:cs="宋体"/>
                <w:i w:val="0"/>
                <w:color w:val="000000"/>
                <w:sz w:val="22"/>
                <w:szCs w:val="22"/>
                <w:u w:val="none"/>
              </w:rPr>
            </w:pPr>
          </w:p>
        </w:tc>
        <w:tc>
          <w:tcPr>
            <w:tcW w:w="727" w:type="dxa"/>
            <w:tcBorders>
              <w:top w:val="single" w:color="000000" w:sz="4" w:space="0"/>
              <w:left w:val="single" w:color="000000" w:sz="4" w:space="0"/>
              <w:bottom w:val="single" w:color="auto" w:sz="4" w:space="0"/>
              <w:right w:val="single" w:color="000000" w:sz="4" w:space="0"/>
            </w:tcBorders>
            <w:shd w:val="clear" w:color="auto" w:fill="auto"/>
            <w:vAlign w:val="center"/>
          </w:tcPr>
          <w:p w14:paraId="033A6366">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资金来源</w:t>
            </w:r>
          </w:p>
        </w:tc>
        <w:tc>
          <w:tcPr>
            <w:tcW w:w="1035" w:type="dxa"/>
            <w:tcBorders>
              <w:top w:val="single" w:color="000000" w:sz="4" w:space="0"/>
              <w:left w:val="single" w:color="000000" w:sz="4" w:space="0"/>
              <w:bottom w:val="single" w:color="auto" w:sz="4" w:space="0"/>
              <w:right w:val="single" w:color="000000" w:sz="4" w:space="0"/>
            </w:tcBorders>
            <w:shd w:val="clear" w:color="auto" w:fill="auto"/>
            <w:vAlign w:val="center"/>
          </w:tcPr>
          <w:p w14:paraId="34972131">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资金规模</w:t>
            </w:r>
          </w:p>
        </w:tc>
        <w:tc>
          <w:tcPr>
            <w:tcW w:w="900" w:type="dxa"/>
            <w:vMerge w:val="continue"/>
            <w:tcBorders>
              <w:left w:val="single" w:color="000000" w:sz="4" w:space="0"/>
              <w:bottom w:val="single" w:color="auto" w:sz="4" w:space="0"/>
              <w:right w:val="single" w:color="000000" w:sz="4" w:space="0"/>
            </w:tcBorders>
            <w:shd w:val="clear" w:color="auto" w:fill="auto"/>
            <w:vAlign w:val="center"/>
          </w:tcPr>
          <w:p w14:paraId="34E157F9">
            <w:pPr>
              <w:jc w:val="center"/>
              <w:rPr>
                <w:rFonts w:hint="eastAsia" w:ascii="宋体" w:hAnsi="宋体" w:eastAsia="宋体" w:cs="宋体"/>
                <w:i w:val="0"/>
                <w:color w:val="000000"/>
                <w:sz w:val="22"/>
                <w:szCs w:val="22"/>
                <w:u w:val="none"/>
              </w:rPr>
            </w:pPr>
          </w:p>
        </w:tc>
        <w:tc>
          <w:tcPr>
            <w:tcW w:w="945" w:type="dxa"/>
            <w:vMerge w:val="continue"/>
            <w:tcBorders>
              <w:left w:val="single" w:color="000000" w:sz="4" w:space="0"/>
              <w:bottom w:val="single" w:color="auto" w:sz="4" w:space="0"/>
              <w:right w:val="single" w:color="000000" w:sz="4" w:space="0"/>
            </w:tcBorders>
            <w:shd w:val="clear" w:color="auto" w:fill="auto"/>
            <w:vAlign w:val="center"/>
          </w:tcPr>
          <w:p w14:paraId="7D037872">
            <w:pPr>
              <w:jc w:val="center"/>
              <w:rPr>
                <w:rFonts w:hint="eastAsia" w:ascii="宋体" w:hAnsi="宋体" w:eastAsia="宋体" w:cs="宋体"/>
                <w:i w:val="0"/>
                <w:color w:val="000000"/>
                <w:sz w:val="22"/>
                <w:szCs w:val="22"/>
                <w:u w:val="none"/>
              </w:rPr>
            </w:pPr>
          </w:p>
        </w:tc>
        <w:tc>
          <w:tcPr>
            <w:tcW w:w="4568" w:type="dxa"/>
            <w:vMerge w:val="continue"/>
            <w:tcBorders>
              <w:left w:val="single" w:color="000000" w:sz="4" w:space="0"/>
              <w:bottom w:val="single" w:color="auto" w:sz="4" w:space="0"/>
              <w:right w:val="single" w:color="000000" w:sz="4" w:space="0"/>
            </w:tcBorders>
            <w:shd w:val="clear" w:color="auto" w:fill="auto"/>
            <w:vAlign w:val="center"/>
          </w:tcPr>
          <w:p w14:paraId="3B50DC12">
            <w:pPr>
              <w:jc w:val="center"/>
              <w:rPr>
                <w:rFonts w:hint="eastAsia" w:ascii="宋体" w:hAnsi="宋体" w:eastAsia="宋体" w:cs="宋体"/>
                <w:i w:val="0"/>
                <w:color w:val="000000"/>
                <w:sz w:val="22"/>
                <w:szCs w:val="22"/>
                <w:u w:val="none"/>
              </w:rPr>
            </w:pPr>
          </w:p>
        </w:tc>
        <w:tc>
          <w:tcPr>
            <w:tcW w:w="795" w:type="dxa"/>
            <w:vMerge w:val="continue"/>
            <w:tcBorders>
              <w:left w:val="single" w:color="000000" w:sz="4" w:space="0"/>
              <w:bottom w:val="single" w:color="000000" w:sz="4" w:space="0"/>
              <w:right w:val="single" w:color="000000" w:sz="4" w:space="0"/>
            </w:tcBorders>
            <w:shd w:val="clear" w:color="auto" w:fill="auto"/>
            <w:vAlign w:val="center"/>
          </w:tcPr>
          <w:p w14:paraId="4B4C232E">
            <w:pPr>
              <w:jc w:val="center"/>
              <w:rPr>
                <w:rFonts w:hint="eastAsia" w:ascii="宋体" w:hAnsi="宋体" w:eastAsia="宋体" w:cs="宋体"/>
                <w:i w:val="0"/>
                <w:color w:val="000000"/>
                <w:sz w:val="22"/>
                <w:szCs w:val="22"/>
                <w:u w:val="none"/>
              </w:rPr>
            </w:pPr>
          </w:p>
        </w:tc>
      </w:tr>
      <w:tr w14:paraId="26350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 w:hRule="atLeast"/>
        </w:trPr>
        <w:tc>
          <w:tcPr>
            <w:tcW w:w="1171" w:type="dxa"/>
            <w:tcBorders>
              <w:top w:val="single" w:color="000000" w:sz="4" w:space="0"/>
              <w:left w:val="single" w:color="000000" w:sz="4" w:space="0"/>
              <w:bottom w:val="single" w:color="000000" w:sz="4" w:space="0"/>
              <w:right w:val="single" w:color="auto" w:sz="4" w:space="0"/>
            </w:tcBorders>
            <w:shd w:val="clear" w:color="auto" w:fill="auto"/>
            <w:vAlign w:val="center"/>
          </w:tcPr>
          <w:p w14:paraId="58217908">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2"/>
                <w:szCs w:val="22"/>
                <w:u w:val="none"/>
                <w:lang w:val="en-US" w:eastAsia="zh-CN"/>
              </w:rPr>
              <w:t>侯口村标准化辣椒制种产业园项目</w:t>
            </w:r>
          </w:p>
        </w:tc>
        <w:tc>
          <w:tcPr>
            <w:tcW w:w="727" w:type="dxa"/>
            <w:tcBorders>
              <w:top w:val="single" w:color="auto" w:sz="4" w:space="0"/>
              <w:left w:val="single" w:color="auto" w:sz="4" w:space="0"/>
              <w:bottom w:val="single" w:color="auto" w:sz="4" w:space="0"/>
              <w:right w:val="single" w:color="000000" w:sz="4" w:space="0"/>
            </w:tcBorders>
            <w:shd w:val="clear" w:color="auto" w:fill="auto"/>
            <w:vAlign w:val="center"/>
          </w:tcPr>
          <w:p w14:paraId="5C4B530C">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砀山县2023年</w:t>
            </w:r>
            <w:r>
              <w:rPr>
                <w:rFonts w:hint="eastAsia" w:ascii="宋体" w:hAnsi="宋体" w:eastAsia="宋体" w:cs="宋体"/>
                <w:i w:val="0"/>
                <w:color w:val="000000"/>
                <w:sz w:val="22"/>
                <w:szCs w:val="22"/>
                <w:u w:val="none"/>
                <w:lang w:val="en-US" w:eastAsia="zh-CN"/>
              </w:rPr>
              <w:t>提前下达中央</w:t>
            </w:r>
            <w:r>
              <w:rPr>
                <w:rFonts w:hint="eastAsia" w:ascii="宋体" w:hAnsi="宋体" w:eastAsia="宋体" w:cs="宋体"/>
                <w:i w:val="0"/>
                <w:color w:val="000000"/>
                <w:sz w:val="22"/>
                <w:szCs w:val="22"/>
                <w:u w:val="none"/>
              </w:rPr>
              <w:t>财政</w:t>
            </w: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5C3489EE">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330.294547万元</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14:paraId="2DC5DDF8">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已验收、审计</w:t>
            </w:r>
          </w:p>
        </w:tc>
        <w:tc>
          <w:tcPr>
            <w:tcW w:w="945" w:type="dxa"/>
            <w:tcBorders>
              <w:top w:val="single" w:color="auto" w:sz="4" w:space="0"/>
              <w:left w:val="single" w:color="000000" w:sz="4" w:space="0"/>
              <w:bottom w:val="single" w:color="auto" w:sz="4" w:space="0"/>
              <w:right w:val="single" w:color="000000" w:sz="4" w:space="0"/>
            </w:tcBorders>
            <w:shd w:val="clear" w:color="auto" w:fill="auto"/>
            <w:vAlign w:val="center"/>
          </w:tcPr>
          <w:p w14:paraId="40129E37">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合格</w:t>
            </w:r>
          </w:p>
        </w:tc>
        <w:tc>
          <w:tcPr>
            <w:tcW w:w="4568" w:type="dxa"/>
            <w:tcBorders>
              <w:top w:val="single" w:color="auto" w:sz="4" w:space="0"/>
              <w:left w:val="single" w:color="000000" w:sz="4" w:space="0"/>
              <w:bottom w:val="single" w:color="auto" w:sz="4" w:space="0"/>
              <w:right w:val="single" w:color="auto" w:sz="4" w:space="0"/>
            </w:tcBorders>
            <w:shd w:val="clear" w:color="auto" w:fill="auto"/>
            <w:vAlign w:val="center"/>
          </w:tcPr>
          <w:p w14:paraId="0F113F44">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实现项目建成后，形成收益资金（租金不低于同期银行贷款基准利率），去除相关运维费用后收益用于村集体经济增收和脱贫户、监测户，同时通过带动脱贫户、监测户务工、创业带动户增收，实现稳定脱贫，能够有力地促进农村经济的发展。</w:t>
            </w:r>
          </w:p>
        </w:tc>
        <w:tc>
          <w:tcPr>
            <w:tcW w:w="795" w:type="dxa"/>
            <w:tcBorders>
              <w:top w:val="single" w:color="000000" w:sz="4" w:space="0"/>
              <w:left w:val="single" w:color="auto" w:sz="4" w:space="0"/>
              <w:bottom w:val="single" w:color="000000" w:sz="4" w:space="0"/>
              <w:right w:val="single" w:color="000000" w:sz="4" w:space="0"/>
            </w:tcBorders>
            <w:shd w:val="clear" w:color="auto" w:fill="auto"/>
            <w:vAlign w:val="center"/>
          </w:tcPr>
          <w:p w14:paraId="1C3F40F6">
            <w:pPr>
              <w:jc w:val="center"/>
              <w:rPr>
                <w:rFonts w:hint="eastAsia" w:ascii="宋体" w:hAnsi="宋体" w:eastAsia="宋体" w:cs="宋体"/>
                <w:i w:val="0"/>
                <w:color w:val="000000"/>
                <w:sz w:val="22"/>
                <w:szCs w:val="22"/>
                <w:u w:val="none"/>
              </w:rPr>
            </w:pPr>
          </w:p>
        </w:tc>
      </w:tr>
    </w:tbl>
    <w:p w14:paraId="06504707">
      <w:pPr>
        <w:keepNext w:val="0"/>
        <w:keepLines w:val="0"/>
        <w:pageBreakBefore w:val="0"/>
        <w:widowControl w:val="0"/>
        <w:tabs>
          <w:tab w:val="left" w:pos="3205"/>
        </w:tabs>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ab/>
      </w:r>
    </w:p>
    <w:p w14:paraId="0BEF70E9">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u w:val="none"/>
          <w:lang w:val="en-US" w:eastAsia="zh-CN"/>
        </w:rPr>
      </w:pPr>
    </w:p>
    <w:p w14:paraId="70C58B6F">
      <w:pP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br w:type="page"/>
      </w:r>
    </w:p>
    <w:p w14:paraId="7163850F">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关于砀山县_</w:t>
      </w:r>
      <w:r>
        <w:rPr>
          <w:rFonts w:hint="eastAsia" w:ascii="黑体" w:hAnsi="黑体" w:eastAsia="黑体" w:cs="黑体"/>
          <w:sz w:val="44"/>
          <w:szCs w:val="44"/>
          <w:lang w:val="en-US" w:eastAsia="zh-CN"/>
        </w:rPr>
        <w:t>____镇（园区）</w:t>
      </w:r>
      <w:r>
        <w:rPr>
          <w:rFonts w:hint="eastAsia" w:ascii="黑体" w:hAnsi="黑体" w:eastAsia="黑体" w:cs="黑体"/>
          <w:color w:val="auto"/>
          <w:sz w:val="44"/>
          <w:szCs w:val="44"/>
          <w:lang w:val="en-US" w:eastAsia="zh-CN"/>
        </w:rPr>
        <w:t>_</w:t>
      </w:r>
      <w:r>
        <w:rPr>
          <w:rFonts w:hint="eastAsia" w:ascii="黑体" w:hAnsi="黑体" w:eastAsia="黑体" w:cs="黑体"/>
          <w:sz w:val="44"/>
          <w:szCs w:val="44"/>
          <w:lang w:val="en-US" w:eastAsia="zh-CN"/>
        </w:rPr>
        <w:t>____村（社区）</w:t>
      </w:r>
      <w:r>
        <w:rPr>
          <w:rFonts w:hint="eastAsia" w:ascii="黑体" w:hAnsi="黑体" w:eastAsia="黑体" w:cs="黑体"/>
          <w:color w:val="auto"/>
          <w:sz w:val="44"/>
          <w:szCs w:val="44"/>
          <w:u w:val="single"/>
          <w:lang w:val="en-US" w:eastAsia="zh-CN"/>
        </w:rPr>
        <w:t xml:space="preserve">      </w:t>
      </w:r>
      <w:r>
        <w:rPr>
          <w:rFonts w:hint="eastAsia" w:ascii="黑体" w:hAnsi="黑体" w:eastAsia="黑体" w:cs="黑体"/>
          <w:color w:val="auto"/>
          <w:sz w:val="44"/>
          <w:szCs w:val="44"/>
          <w:lang w:val="en-US" w:eastAsia="zh-CN"/>
        </w:rPr>
        <w:t xml:space="preserve"> </w:t>
      </w:r>
    </w:p>
    <w:p w14:paraId="082B179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bCs/>
          <w:sz w:val="44"/>
          <w:szCs w:val="44"/>
          <w:lang w:val="en-US" w:eastAsia="zh-CN"/>
        </w:rPr>
      </w:pPr>
      <w:r>
        <w:rPr>
          <w:rFonts w:hint="eastAsia" w:ascii="黑体" w:hAnsi="黑体" w:eastAsia="黑体" w:cs="黑体"/>
          <w:b w:val="0"/>
          <w:bCs w:val="0"/>
          <w:sz w:val="44"/>
          <w:szCs w:val="44"/>
          <w:lang w:val="en-US" w:eastAsia="zh-CN"/>
        </w:rPr>
        <w:t>XX项目竣（完）工后实施情况公告</w:t>
      </w:r>
    </w:p>
    <w:p w14:paraId="36D2F82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44"/>
          <w:szCs w:val="44"/>
          <w:lang w:val="en-US" w:eastAsia="zh-CN"/>
        </w:rPr>
      </w:pPr>
      <w:r>
        <w:rPr>
          <w:rFonts w:hint="eastAsia" w:ascii="仿宋" w:hAnsi="仿宋" w:eastAsia="仿宋" w:cs="仿宋"/>
          <w:sz w:val="32"/>
          <w:szCs w:val="32"/>
          <w:lang w:val="en-US" w:eastAsia="zh-CN"/>
        </w:rPr>
        <w:t>（仅供参考）</w:t>
      </w:r>
    </w:p>
    <w:p w14:paraId="79D940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kern w:val="0"/>
          <w:sz w:val="32"/>
          <w:szCs w:val="32"/>
          <w:lang w:val="en-US" w:eastAsia="zh-CN" w:bidi="ar"/>
        </w:rPr>
        <w:t>按照《安徽省扶贫项目管理暂行办法》（皖扶办</w:t>
      </w:r>
      <w:r>
        <w:rPr>
          <w:rFonts w:hint="eastAsia" w:ascii="宋体" w:hAnsi="宋体" w:eastAsia="宋体" w:cs="宋体"/>
          <w:kern w:val="0"/>
          <w:sz w:val="32"/>
          <w:szCs w:val="32"/>
          <w:lang w:val="en-US" w:eastAsia="zh-CN" w:bidi="ar"/>
        </w:rPr>
        <w:t>〔</w:t>
      </w:r>
      <w:r>
        <w:rPr>
          <w:rFonts w:hint="eastAsia" w:ascii="仿宋" w:hAnsi="仿宋" w:eastAsia="仿宋" w:cs="仿宋"/>
          <w:kern w:val="0"/>
          <w:sz w:val="32"/>
          <w:szCs w:val="32"/>
          <w:lang w:val="en-US" w:eastAsia="zh-CN" w:bidi="ar"/>
        </w:rPr>
        <w:t>2018</w:t>
      </w:r>
      <w:r>
        <w:rPr>
          <w:rFonts w:hint="eastAsia" w:ascii="宋体" w:hAnsi="宋体" w:eastAsia="宋体" w:cs="宋体"/>
          <w:kern w:val="0"/>
          <w:sz w:val="32"/>
          <w:szCs w:val="32"/>
          <w:lang w:val="en-US" w:eastAsia="zh-CN" w:bidi="ar"/>
        </w:rPr>
        <w:t>〕</w:t>
      </w:r>
      <w:r>
        <w:rPr>
          <w:rFonts w:hint="eastAsia" w:ascii="仿宋" w:hAnsi="仿宋" w:eastAsia="仿宋" w:cs="仿宋"/>
          <w:kern w:val="0"/>
          <w:sz w:val="32"/>
          <w:szCs w:val="32"/>
          <w:lang w:val="en-US" w:eastAsia="zh-CN" w:bidi="ar"/>
        </w:rPr>
        <w:t>116号）、安徽省扶贫办 安徽省财政厅《关于完善扶贫资金项目公告公示制度的实施意见》（皖扶办</w:t>
      </w:r>
      <w:r>
        <w:rPr>
          <w:rFonts w:hint="eastAsia" w:ascii="宋体" w:hAnsi="宋体" w:eastAsia="宋体" w:cs="宋体"/>
          <w:kern w:val="0"/>
          <w:sz w:val="32"/>
          <w:szCs w:val="32"/>
          <w:lang w:val="en-US" w:eastAsia="zh-CN" w:bidi="ar"/>
        </w:rPr>
        <w:t>〔</w:t>
      </w:r>
      <w:r>
        <w:rPr>
          <w:rFonts w:hint="eastAsia" w:ascii="仿宋" w:hAnsi="仿宋" w:eastAsia="仿宋" w:cs="仿宋"/>
          <w:kern w:val="0"/>
          <w:sz w:val="32"/>
          <w:szCs w:val="32"/>
          <w:lang w:val="en-US" w:eastAsia="zh-CN" w:bidi="ar"/>
        </w:rPr>
        <w:t>2018</w:t>
      </w:r>
      <w:r>
        <w:rPr>
          <w:rFonts w:hint="eastAsia" w:ascii="宋体" w:hAnsi="宋体" w:eastAsia="宋体" w:cs="宋体"/>
          <w:kern w:val="0"/>
          <w:sz w:val="32"/>
          <w:szCs w:val="32"/>
          <w:lang w:val="en-US" w:eastAsia="zh-CN" w:bidi="ar"/>
        </w:rPr>
        <w:t>〕</w:t>
      </w:r>
      <w:r>
        <w:rPr>
          <w:rFonts w:hint="eastAsia" w:ascii="仿宋" w:hAnsi="仿宋" w:eastAsia="仿宋" w:cs="仿宋"/>
          <w:kern w:val="0"/>
          <w:sz w:val="32"/>
          <w:szCs w:val="32"/>
          <w:lang w:val="en-US" w:eastAsia="zh-CN" w:bidi="ar"/>
        </w:rPr>
        <w:t>118号）等文件要求，</w:t>
      </w:r>
      <w:r>
        <w:rPr>
          <w:rFonts w:hint="eastAsia" w:ascii="仿宋" w:hAnsi="仿宋" w:eastAsia="仿宋" w:cs="仿宋"/>
          <w:kern w:val="0"/>
          <w:sz w:val="32"/>
          <w:szCs w:val="32"/>
          <w:u w:val="single"/>
          <w:lang w:val="en-US" w:eastAsia="zh-CN" w:bidi="ar"/>
        </w:rPr>
        <w:t xml:space="preserve">     </w:t>
      </w:r>
      <w:r>
        <w:rPr>
          <w:rFonts w:hint="eastAsia" w:ascii="仿宋" w:hAnsi="仿宋" w:eastAsia="仿宋" w:cs="仿宋"/>
          <w:kern w:val="0"/>
          <w:sz w:val="32"/>
          <w:szCs w:val="32"/>
          <w:lang w:val="en-US" w:eastAsia="zh-CN" w:bidi="ar"/>
        </w:rPr>
        <w:t>年</w:t>
      </w:r>
      <w:r>
        <w:rPr>
          <w:rFonts w:hint="eastAsia" w:ascii="仿宋" w:hAnsi="仿宋" w:eastAsia="仿宋" w:cs="仿宋"/>
          <w:kern w:val="0"/>
          <w:sz w:val="32"/>
          <w:szCs w:val="32"/>
          <w:u w:val="single"/>
          <w:lang w:val="en-US" w:eastAsia="zh-CN" w:bidi="ar"/>
        </w:rPr>
        <w:t xml:space="preserve">      </w:t>
      </w:r>
      <w:r>
        <w:rPr>
          <w:rFonts w:hint="eastAsia" w:ascii="仿宋" w:hAnsi="仿宋" w:eastAsia="仿宋" w:cs="仿宋"/>
          <w:kern w:val="0"/>
          <w:sz w:val="32"/>
          <w:szCs w:val="32"/>
          <w:lang w:val="en-US" w:eastAsia="zh-CN" w:bidi="ar"/>
        </w:rPr>
        <w:t>衔接推进乡村振兴补助资金用于我村</w:t>
      </w:r>
      <w:r>
        <w:rPr>
          <w:rFonts w:hint="eastAsia" w:ascii="仿宋" w:hAnsi="仿宋" w:eastAsia="仿宋" w:cs="仿宋"/>
          <w:sz w:val="32"/>
          <w:szCs w:val="32"/>
          <w:lang w:val="en-US" w:eastAsia="zh-CN"/>
        </w:rPr>
        <w:t>_______________（项目），目前已审计结束</w:t>
      </w:r>
      <w:r>
        <w:rPr>
          <w:rFonts w:hint="eastAsia" w:ascii="仿宋" w:hAnsi="仿宋" w:eastAsia="仿宋" w:cs="仿宋"/>
          <w:kern w:val="0"/>
          <w:sz w:val="32"/>
          <w:szCs w:val="32"/>
          <w:lang w:val="en-US" w:eastAsia="zh-CN" w:bidi="ar"/>
        </w:rPr>
        <w:t>，现对审计后的财政衔接推进乡村振兴补助资金项目</w:t>
      </w:r>
      <w:r>
        <w:rPr>
          <w:rFonts w:hint="eastAsia" w:ascii="仿宋" w:hAnsi="仿宋" w:eastAsia="仿宋" w:cs="仿宋"/>
          <w:sz w:val="32"/>
          <w:szCs w:val="32"/>
          <w:lang w:val="en-US" w:eastAsia="zh-CN"/>
        </w:rPr>
        <w:t>的实施情况予以公告。详细情况见附表。</w:t>
      </w:r>
    </w:p>
    <w:p w14:paraId="6FDB5627">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公告时间：长期公告</w:t>
      </w:r>
    </w:p>
    <w:p w14:paraId="4FC8A60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投诉监督单位名称</w:t>
      </w:r>
      <w:r>
        <w:rPr>
          <w:rFonts w:hint="eastAsia" w:ascii="仿宋" w:hAnsi="仿宋" w:eastAsia="仿宋" w:cs="仿宋"/>
          <w:b/>
          <w:bCs/>
          <w:sz w:val="32"/>
          <w:szCs w:val="32"/>
          <w:lang w:val="en-US" w:eastAsia="zh-CN"/>
        </w:rPr>
        <w:t>及</w:t>
      </w:r>
      <w:r>
        <w:rPr>
          <w:rFonts w:hint="eastAsia" w:ascii="仿宋" w:hAnsi="仿宋" w:eastAsia="仿宋" w:cs="仿宋"/>
          <w:b/>
          <w:bCs/>
          <w:sz w:val="32"/>
          <w:szCs w:val="32"/>
        </w:rPr>
        <w:t>监督举报电话、电子邮箱及通讯地址：</w:t>
      </w:r>
    </w:p>
    <w:p w14:paraId="05A876C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砀山</w:t>
      </w:r>
      <w:r>
        <w:rPr>
          <w:rFonts w:hint="eastAsia" w:ascii="仿宋" w:hAnsi="仿宋" w:eastAsia="仿宋" w:cs="仿宋"/>
          <w:sz w:val="32"/>
          <w:szCs w:val="32"/>
        </w:rPr>
        <w:t>县</w:t>
      </w:r>
      <w:r>
        <w:rPr>
          <w:rFonts w:hint="eastAsia" w:ascii="仿宋" w:hAnsi="仿宋" w:eastAsia="仿宋" w:cs="仿宋"/>
          <w:sz w:val="32"/>
          <w:szCs w:val="32"/>
          <w:lang w:eastAsia="zh-CN"/>
        </w:rPr>
        <w:t>乡村振兴</w:t>
      </w:r>
      <w:r>
        <w:rPr>
          <w:rFonts w:hint="eastAsia" w:ascii="仿宋" w:hAnsi="仿宋" w:eastAsia="仿宋" w:cs="仿宋"/>
          <w:sz w:val="32"/>
          <w:szCs w:val="32"/>
        </w:rPr>
        <w:t>局</w:t>
      </w:r>
      <w:r>
        <w:rPr>
          <w:rFonts w:hint="eastAsia" w:ascii="仿宋" w:hAnsi="仿宋" w:eastAsia="仿宋" w:cs="仿宋"/>
          <w:sz w:val="32"/>
          <w:szCs w:val="32"/>
          <w:lang w:eastAsia="zh-CN"/>
        </w:rPr>
        <w:t>，</w:t>
      </w:r>
      <w:r>
        <w:rPr>
          <w:rFonts w:hint="eastAsia" w:ascii="仿宋" w:hAnsi="仿宋" w:eastAsia="仿宋" w:cs="仿宋"/>
          <w:sz w:val="32"/>
          <w:szCs w:val="32"/>
        </w:rPr>
        <w:t>监督举报电话：</w:t>
      </w:r>
      <w:r>
        <w:rPr>
          <w:rFonts w:hint="eastAsia" w:ascii="仿宋" w:hAnsi="仿宋" w:eastAsia="仿宋" w:cs="仿宋"/>
          <w:sz w:val="32"/>
          <w:szCs w:val="32"/>
          <w:lang w:val="en-US" w:eastAsia="zh-CN"/>
        </w:rPr>
        <w:t>0557-8095119</w:t>
      </w:r>
      <w:r>
        <w:rPr>
          <w:rFonts w:hint="eastAsia" w:ascii="仿宋" w:hAnsi="仿宋" w:eastAsia="仿宋" w:cs="仿宋"/>
          <w:sz w:val="32"/>
          <w:szCs w:val="32"/>
        </w:rPr>
        <w:t>，邮箱：</w:t>
      </w:r>
      <w:r>
        <w:rPr>
          <w:rFonts w:hint="eastAsia" w:ascii="仿宋" w:hAnsi="仿宋" w:eastAsia="仿宋" w:cs="仿宋"/>
          <w:sz w:val="32"/>
          <w:szCs w:val="32"/>
          <w:lang w:val="en-US" w:eastAsia="zh-CN"/>
        </w:rPr>
        <w:t>dsfpbxmg@126.com ,</w:t>
      </w:r>
      <w:r>
        <w:rPr>
          <w:rFonts w:hint="eastAsia" w:ascii="仿宋" w:hAnsi="仿宋" w:eastAsia="仿宋" w:cs="仿宋"/>
          <w:sz w:val="32"/>
          <w:szCs w:val="32"/>
        </w:rPr>
        <w:t>通讯地址：</w:t>
      </w:r>
      <w:r>
        <w:rPr>
          <w:rFonts w:hint="eastAsia" w:ascii="仿宋" w:hAnsi="仿宋" w:eastAsia="仿宋" w:cs="仿宋"/>
          <w:sz w:val="32"/>
          <w:szCs w:val="32"/>
          <w:lang w:val="en-US" w:eastAsia="zh-CN"/>
        </w:rPr>
        <w:t>桃源居二期北门西侧</w:t>
      </w:r>
      <w:r>
        <w:rPr>
          <w:rFonts w:hint="eastAsia" w:ascii="仿宋" w:hAnsi="仿宋" w:eastAsia="仿宋" w:cs="仿宋"/>
          <w:sz w:val="32"/>
          <w:szCs w:val="32"/>
        </w:rPr>
        <w:t>；</w:t>
      </w:r>
    </w:p>
    <w:p w14:paraId="33E5C8F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xx镇人民政府</w:t>
      </w:r>
      <w:r>
        <w:rPr>
          <w:rFonts w:hint="eastAsia" w:ascii="仿宋" w:hAnsi="仿宋" w:eastAsia="仿宋" w:cs="仿宋"/>
          <w:sz w:val="32"/>
          <w:szCs w:val="32"/>
          <w:lang w:eastAsia="zh-CN"/>
        </w:rPr>
        <w:t>，</w:t>
      </w:r>
      <w:r>
        <w:rPr>
          <w:rFonts w:hint="eastAsia" w:ascii="仿宋" w:hAnsi="仿宋" w:eastAsia="仿宋" w:cs="仿宋"/>
          <w:sz w:val="32"/>
          <w:szCs w:val="32"/>
        </w:rPr>
        <w:t>监督举报电话：*****，邮箱：*****</w:t>
      </w:r>
      <w:r>
        <w:fldChar w:fldCharType="begin"/>
      </w:r>
      <w:r>
        <w:instrText xml:space="preserve"> HYPERLINK "mailto:0557-2207619，xxfpbxmg@126.com；" </w:instrText>
      </w:r>
      <w:r>
        <w:fldChar w:fldCharType="separate"/>
      </w:r>
      <w:r>
        <w:rPr>
          <w:rFonts w:hint="eastAsia" w:ascii="仿宋" w:hAnsi="仿宋" w:eastAsia="仿宋" w:cs="仿宋"/>
          <w:sz w:val="32"/>
          <w:szCs w:val="32"/>
        </w:rPr>
        <w:t>*****，通讯地址：*****；</w:t>
      </w:r>
      <w:r>
        <w:rPr>
          <w:rFonts w:hint="eastAsia" w:ascii="仿宋" w:hAnsi="仿宋" w:eastAsia="仿宋" w:cs="仿宋"/>
          <w:sz w:val="32"/>
          <w:szCs w:val="32"/>
        </w:rPr>
        <w:fldChar w:fldCharType="end"/>
      </w:r>
    </w:p>
    <w:p w14:paraId="19A2443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xx村民委员会</w:t>
      </w:r>
      <w:r>
        <w:rPr>
          <w:rFonts w:hint="eastAsia" w:ascii="仿宋" w:hAnsi="仿宋" w:eastAsia="仿宋" w:cs="仿宋"/>
          <w:sz w:val="32"/>
          <w:szCs w:val="32"/>
          <w:lang w:eastAsia="zh-CN"/>
        </w:rPr>
        <w:t>，</w:t>
      </w:r>
      <w:r>
        <w:rPr>
          <w:rFonts w:hint="eastAsia" w:ascii="仿宋" w:hAnsi="仿宋" w:eastAsia="仿宋" w:cs="仿宋"/>
          <w:sz w:val="32"/>
          <w:szCs w:val="32"/>
        </w:rPr>
        <w:t>监督举报电话：*****，邮箱：*****</w:t>
      </w:r>
      <w:r>
        <w:fldChar w:fldCharType="begin"/>
      </w:r>
      <w:r>
        <w:instrText xml:space="preserve"> HYPERLINK "mailto:0557-2207619，xxfpbxmg@126.com；" </w:instrText>
      </w:r>
      <w:r>
        <w:fldChar w:fldCharType="separate"/>
      </w:r>
      <w:r>
        <w:rPr>
          <w:rFonts w:hint="eastAsia" w:ascii="仿宋" w:hAnsi="仿宋" w:eastAsia="仿宋" w:cs="仿宋"/>
          <w:sz w:val="32"/>
          <w:szCs w:val="32"/>
        </w:rPr>
        <w:t>*****，通讯地址：*****；</w:t>
      </w:r>
      <w:r>
        <w:rPr>
          <w:rFonts w:hint="eastAsia" w:ascii="仿宋" w:hAnsi="仿宋" w:eastAsia="仿宋" w:cs="仿宋"/>
          <w:sz w:val="32"/>
          <w:szCs w:val="32"/>
        </w:rPr>
        <w:fldChar w:fldCharType="end"/>
      </w:r>
    </w:p>
    <w:p w14:paraId="7CEEE921">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sz w:val="32"/>
          <w:szCs w:val="32"/>
        </w:rPr>
        <w:t>监督举报</w:t>
      </w:r>
      <w:r>
        <w:rPr>
          <w:rFonts w:hint="eastAsia" w:ascii="仿宋" w:hAnsi="仿宋" w:eastAsia="仿宋" w:cs="仿宋"/>
          <w:sz w:val="32"/>
          <w:szCs w:val="32"/>
          <w:lang w:eastAsia="zh-CN"/>
        </w:rPr>
        <w:t>平台</w:t>
      </w:r>
      <w:r>
        <w:rPr>
          <w:rFonts w:hint="eastAsia" w:ascii="仿宋" w:hAnsi="仿宋" w:eastAsia="仿宋" w:cs="仿宋"/>
          <w:sz w:val="32"/>
          <w:szCs w:val="32"/>
        </w:rPr>
        <w:t>：全国12317防止返贫监测和乡村振兴咨询服务平台</w:t>
      </w:r>
    </w:p>
    <w:p w14:paraId="3BE64D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p>
    <w:p w14:paraId="79267299">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附 件：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项目竣（完）工后实施情况信息明细表</w:t>
      </w:r>
    </w:p>
    <w:p w14:paraId="51A36150">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lang w:val="en-US" w:eastAsia="zh-CN"/>
        </w:rPr>
      </w:pPr>
    </w:p>
    <w:p w14:paraId="5CBA39F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480" w:firstLineChars="1400"/>
        <w:jc w:val="both"/>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_____</w:t>
      </w:r>
      <w:r>
        <w:rPr>
          <w:rFonts w:hint="eastAsia" w:ascii="仿宋" w:hAnsi="仿宋" w:eastAsia="仿宋" w:cs="仿宋"/>
          <w:sz w:val="32"/>
          <w:szCs w:val="32"/>
          <w:lang w:val="en-US" w:eastAsia="zh-CN"/>
        </w:rPr>
        <w:t>村（社区）委员会</w:t>
      </w:r>
    </w:p>
    <w:p w14:paraId="2A70817C">
      <w:pPr>
        <w:keepNext w:val="0"/>
        <w:keepLines w:val="0"/>
        <w:pageBreakBefore w:val="0"/>
        <w:widowControl w:val="0"/>
        <w:kinsoku/>
        <w:wordWrap/>
        <w:overflowPunct/>
        <w:topLinePunct w:val="0"/>
        <w:autoSpaceDE/>
        <w:autoSpaceDN/>
        <w:bidi w:val="0"/>
        <w:adjustRightInd/>
        <w:snapToGrid/>
        <w:spacing w:line="560" w:lineRule="exact"/>
        <w:ind w:left="4857" w:leftChars="2008" w:right="0" w:rightChars="0" w:hanging="640" w:hanging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 xml:space="preserve">日 </w:t>
      </w:r>
    </w:p>
    <w:p w14:paraId="58E00571">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u w:val="none"/>
          <w:lang w:val="en-US" w:eastAsia="zh-CN"/>
        </w:rPr>
      </w:pPr>
    </w:p>
    <w:p w14:paraId="580478F3">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附件：</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项目竣（完）工后实施情况信息明细表</w:t>
      </w:r>
    </w:p>
    <w:p w14:paraId="745210E5">
      <w:pPr>
        <w:keepNext w:val="0"/>
        <w:keepLines w:val="0"/>
        <w:pageBreakBefore w:val="0"/>
        <w:widowControl w:val="0"/>
        <w:tabs>
          <w:tab w:val="left" w:pos="3175"/>
        </w:tabs>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ab/>
      </w:r>
    </w:p>
    <w:p w14:paraId="291EBD8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44"/>
          <w:szCs w:val="44"/>
          <w:lang w:val="en-US" w:eastAsia="zh-CN"/>
        </w:rPr>
      </w:pPr>
    </w:p>
    <w:tbl>
      <w:tblPr>
        <w:tblStyle w:val="2"/>
        <w:tblpPr w:leftFromText="180" w:rightFromText="180" w:vertAnchor="text" w:horzAnchor="page" w:tblpX="734" w:tblpY="173"/>
        <w:tblOverlap w:val="never"/>
        <w:tblW w:w="101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71"/>
        <w:gridCol w:w="1530"/>
        <w:gridCol w:w="1680"/>
        <w:gridCol w:w="1650"/>
        <w:gridCol w:w="1515"/>
        <w:gridCol w:w="1800"/>
        <w:gridCol w:w="795"/>
      </w:tblGrid>
      <w:tr w14:paraId="05D65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3" w:hRule="atLeast"/>
        </w:trPr>
        <w:tc>
          <w:tcPr>
            <w:tcW w:w="10141" w:type="dxa"/>
            <w:gridSpan w:val="7"/>
            <w:shd w:val="clear" w:color="auto" w:fill="auto"/>
            <w:vAlign w:val="center"/>
          </w:tcPr>
          <w:p w14:paraId="209DC276">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r>
              <w:rPr>
                <w:rFonts w:hint="eastAsia" w:ascii="仿宋" w:hAnsi="仿宋" w:eastAsia="仿宋" w:cs="仿宋"/>
                <w:sz w:val="32"/>
                <w:szCs w:val="32"/>
                <w:u w:val="none"/>
                <w:lang w:val="en-US" w:eastAsia="zh-CN"/>
              </w:rPr>
              <w:t>XX项目竣（完）工后实施情况信息明细表</w:t>
            </w:r>
          </w:p>
        </w:tc>
      </w:tr>
      <w:tr w14:paraId="09DAF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5" w:hRule="atLeast"/>
        </w:trPr>
        <w:tc>
          <w:tcPr>
            <w:tcW w:w="1171" w:type="dxa"/>
            <w:vMerge w:val="restart"/>
            <w:tcBorders>
              <w:top w:val="single" w:color="000000" w:sz="4" w:space="0"/>
              <w:left w:val="single" w:color="000000" w:sz="4" w:space="0"/>
              <w:right w:val="single" w:color="000000" w:sz="4" w:space="0"/>
            </w:tcBorders>
            <w:shd w:val="clear" w:color="auto" w:fill="auto"/>
            <w:vAlign w:val="center"/>
          </w:tcPr>
          <w:p w14:paraId="5C0378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F735C">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资金使用</w:t>
            </w:r>
          </w:p>
        </w:tc>
        <w:tc>
          <w:tcPr>
            <w:tcW w:w="1650" w:type="dxa"/>
            <w:vMerge w:val="restart"/>
            <w:tcBorders>
              <w:top w:val="single" w:color="000000" w:sz="4" w:space="0"/>
              <w:left w:val="single" w:color="000000" w:sz="4" w:space="0"/>
              <w:right w:val="single" w:color="000000" w:sz="4" w:space="0"/>
            </w:tcBorders>
            <w:shd w:val="clear" w:color="auto" w:fill="auto"/>
            <w:vAlign w:val="center"/>
          </w:tcPr>
          <w:p w14:paraId="6656537A">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项目实施结果</w:t>
            </w:r>
          </w:p>
        </w:tc>
        <w:tc>
          <w:tcPr>
            <w:tcW w:w="1515" w:type="dxa"/>
            <w:vMerge w:val="restart"/>
            <w:tcBorders>
              <w:top w:val="single" w:color="000000" w:sz="4" w:space="0"/>
              <w:left w:val="single" w:color="000000" w:sz="4" w:space="0"/>
              <w:right w:val="single" w:color="000000" w:sz="4" w:space="0"/>
            </w:tcBorders>
            <w:shd w:val="clear" w:color="auto" w:fill="auto"/>
            <w:vAlign w:val="center"/>
          </w:tcPr>
          <w:p w14:paraId="7B61948C">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检查验收结果</w:t>
            </w:r>
          </w:p>
        </w:tc>
        <w:tc>
          <w:tcPr>
            <w:tcW w:w="1800" w:type="dxa"/>
            <w:vMerge w:val="restart"/>
            <w:tcBorders>
              <w:top w:val="single" w:color="000000" w:sz="4" w:space="0"/>
              <w:left w:val="single" w:color="000000" w:sz="4" w:space="0"/>
              <w:right w:val="single" w:color="000000" w:sz="4" w:space="0"/>
            </w:tcBorders>
            <w:shd w:val="clear" w:color="auto" w:fill="auto"/>
            <w:vAlign w:val="center"/>
          </w:tcPr>
          <w:p w14:paraId="1169CF65">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绩效目标实现情况</w:t>
            </w:r>
          </w:p>
        </w:tc>
        <w:tc>
          <w:tcPr>
            <w:tcW w:w="795" w:type="dxa"/>
            <w:vMerge w:val="restart"/>
            <w:tcBorders>
              <w:top w:val="single" w:color="000000" w:sz="4" w:space="0"/>
              <w:left w:val="single" w:color="000000" w:sz="4" w:space="0"/>
              <w:right w:val="single" w:color="000000" w:sz="4" w:space="0"/>
            </w:tcBorders>
            <w:shd w:val="clear" w:color="auto" w:fill="auto"/>
            <w:vAlign w:val="center"/>
          </w:tcPr>
          <w:p w14:paraId="4C4918B2">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备注</w:t>
            </w:r>
          </w:p>
        </w:tc>
      </w:tr>
      <w:tr w14:paraId="1AB1A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1" w:hRule="atLeast"/>
        </w:trPr>
        <w:tc>
          <w:tcPr>
            <w:tcW w:w="1171" w:type="dxa"/>
            <w:vMerge w:val="continue"/>
            <w:tcBorders>
              <w:left w:val="single" w:color="000000" w:sz="4" w:space="0"/>
              <w:bottom w:val="single" w:color="000000" w:sz="4" w:space="0"/>
              <w:right w:val="single" w:color="000000" w:sz="4" w:space="0"/>
            </w:tcBorders>
            <w:shd w:val="clear" w:color="auto" w:fill="auto"/>
            <w:vAlign w:val="center"/>
          </w:tcPr>
          <w:p w14:paraId="32087629">
            <w:pPr>
              <w:jc w:val="center"/>
              <w:rPr>
                <w:rFonts w:hint="eastAsia" w:ascii="宋体" w:hAnsi="宋体" w:eastAsia="宋体" w:cs="宋体"/>
                <w:i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ACE4">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资金来源</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FFB0">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资金规模</w:t>
            </w:r>
          </w:p>
        </w:tc>
        <w:tc>
          <w:tcPr>
            <w:tcW w:w="1650" w:type="dxa"/>
            <w:vMerge w:val="continue"/>
            <w:tcBorders>
              <w:left w:val="single" w:color="000000" w:sz="4" w:space="0"/>
              <w:bottom w:val="single" w:color="000000" w:sz="4" w:space="0"/>
              <w:right w:val="single" w:color="000000" w:sz="4" w:space="0"/>
            </w:tcBorders>
            <w:shd w:val="clear" w:color="auto" w:fill="auto"/>
            <w:vAlign w:val="center"/>
          </w:tcPr>
          <w:p w14:paraId="4493104A">
            <w:pPr>
              <w:jc w:val="center"/>
              <w:rPr>
                <w:rFonts w:hint="eastAsia" w:ascii="宋体" w:hAnsi="宋体" w:eastAsia="宋体" w:cs="宋体"/>
                <w:i w:val="0"/>
                <w:color w:val="000000"/>
                <w:sz w:val="22"/>
                <w:szCs w:val="22"/>
                <w:u w:val="none"/>
              </w:rPr>
            </w:pPr>
          </w:p>
        </w:tc>
        <w:tc>
          <w:tcPr>
            <w:tcW w:w="1515" w:type="dxa"/>
            <w:vMerge w:val="continue"/>
            <w:tcBorders>
              <w:left w:val="single" w:color="000000" w:sz="4" w:space="0"/>
              <w:bottom w:val="single" w:color="000000" w:sz="4" w:space="0"/>
              <w:right w:val="single" w:color="000000" w:sz="4" w:space="0"/>
            </w:tcBorders>
            <w:shd w:val="clear" w:color="auto" w:fill="auto"/>
            <w:vAlign w:val="center"/>
          </w:tcPr>
          <w:p w14:paraId="43C6B567">
            <w:pPr>
              <w:jc w:val="center"/>
              <w:rPr>
                <w:rFonts w:hint="eastAsia" w:ascii="宋体" w:hAnsi="宋体" w:eastAsia="宋体" w:cs="宋体"/>
                <w:i w:val="0"/>
                <w:color w:val="000000"/>
                <w:sz w:val="22"/>
                <w:szCs w:val="22"/>
                <w:u w:val="none"/>
              </w:rPr>
            </w:pPr>
          </w:p>
        </w:tc>
        <w:tc>
          <w:tcPr>
            <w:tcW w:w="1800" w:type="dxa"/>
            <w:vMerge w:val="continue"/>
            <w:tcBorders>
              <w:left w:val="single" w:color="000000" w:sz="4" w:space="0"/>
              <w:bottom w:val="single" w:color="000000" w:sz="4" w:space="0"/>
              <w:right w:val="single" w:color="000000" w:sz="4" w:space="0"/>
            </w:tcBorders>
            <w:shd w:val="clear" w:color="auto" w:fill="auto"/>
            <w:vAlign w:val="center"/>
          </w:tcPr>
          <w:p w14:paraId="4AC41079">
            <w:pPr>
              <w:jc w:val="center"/>
              <w:rPr>
                <w:rFonts w:hint="eastAsia" w:ascii="宋体" w:hAnsi="宋体" w:eastAsia="宋体" w:cs="宋体"/>
                <w:i w:val="0"/>
                <w:color w:val="000000"/>
                <w:sz w:val="22"/>
                <w:szCs w:val="22"/>
                <w:u w:val="none"/>
              </w:rPr>
            </w:pPr>
          </w:p>
        </w:tc>
        <w:tc>
          <w:tcPr>
            <w:tcW w:w="795" w:type="dxa"/>
            <w:vMerge w:val="continue"/>
            <w:tcBorders>
              <w:left w:val="single" w:color="000000" w:sz="4" w:space="0"/>
              <w:bottom w:val="single" w:color="000000" w:sz="4" w:space="0"/>
              <w:right w:val="single" w:color="000000" w:sz="4" w:space="0"/>
            </w:tcBorders>
            <w:shd w:val="clear" w:color="auto" w:fill="auto"/>
            <w:vAlign w:val="center"/>
          </w:tcPr>
          <w:p w14:paraId="0AE9E180">
            <w:pPr>
              <w:jc w:val="center"/>
              <w:rPr>
                <w:rFonts w:hint="eastAsia" w:ascii="宋体" w:hAnsi="宋体" w:eastAsia="宋体" w:cs="宋体"/>
                <w:i w:val="0"/>
                <w:color w:val="000000"/>
                <w:sz w:val="22"/>
                <w:szCs w:val="22"/>
                <w:u w:val="none"/>
              </w:rPr>
            </w:pPr>
          </w:p>
        </w:tc>
      </w:tr>
      <w:tr w14:paraId="28104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F027">
            <w:pPr>
              <w:jc w:val="center"/>
              <w:rPr>
                <w:rFonts w:hint="eastAsia" w:ascii="宋体" w:hAnsi="宋体" w:eastAsia="宋体" w:cs="宋体"/>
                <w:i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E789">
            <w:pPr>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35B1">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审计价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E210">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已验收、审计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682E">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3888">
            <w:pPr>
              <w:jc w:val="cente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C4E7">
            <w:pPr>
              <w:jc w:val="center"/>
              <w:rPr>
                <w:rFonts w:hint="eastAsia" w:ascii="宋体" w:hAnsi="宋体" w:eastAsia="宋体" w:cs="宋体"/>
                <w:i w:val="0"/>
                <w:color w:val="000000"/>
                <w:sz w:val="22"/>
                <w:szCs w:val="22"/>
                <w:u w:val="none"/>
              </w:rPr>
            </w:pPr>
          </w:p>
        </w:tc>
      </w:tr>
      <w:tr w14:paraId="30DB5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AAAE">
            <w:pPr>
              <w:jc w:val="center"/>
              <w:rPr>
                <w:rFonts w:hint="eastAsia" w:ascii="宋体" w:hAnsi="宋体" w:eastAsia="宋体" w:cs="宋体"/>
                <w:i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2091">
            <w:pPr>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6A6A">
            <w:pPr>
              <w:jc w:val="cente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1DFE">
            <w:pPr>
              <w:jc w:val="cente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9C92">
            <w:pPr>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3E68">
            <w:pPr>
              <w:jc w:val="cente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10BF">
            <w:pPr>
              <w:jc w:val="center"/>
              <w:rPr>
                <w:rFonts w:hint="eastAsia" w:ascii="宋体" w:hAnsi="宋体" w:eastAsia="宋体" w:cs="宋体"/>
                <w:i w:val="0"/>
                <w:color w:val="000000"/>
                <w:sz w:val="22"/>
                <w:szCs w:val="22"/>
                <w:u w:val="none"/>
              </w:rPr>
            </w:pPr>
          </w:p>
        </w:tc>
      </w:tr>
      <w:tr w14:paraId="6BAEF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6DEF">
            <w:pPr>
              <w:jc w:val="center"/>
              <w:rPr>
                <w:rFonts w:hint="eastAsia" w:ascii="宋体" w:hAnsi="宋体" w:eastAsia="宋体" w:cs="宋体"/>
                <w:i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ABEF">
            <w:pPr>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0DFE">
            <w:pPr>
              <w:jc w:val="cente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78DA">
            <w:pPr>
              <w:jc w:val="cente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B1A6">
            <w:pPr>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E303">
            <w:pPr>
              <w:jc w:val="cente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3DA4">
            <w:pPr>
              <w:jc w:val="center"/>
              <w:rPr>
                <w:rFonts w:hint="eastAsia" w:ascii="宋体" w:hAnsi="宋体" w:eastAsia="宋体" w:cs="宋体"/>
                <w:i w:val="0"/>
                <w:color w:val="000000"/>
                <w:sz w:val="22"/>
                <w:szCs w:val="22"/>
                <w:u w:val="none"/>
              </w:rPr>
            </w:pPr>
          </w:p>
        </w:tc>
      </w:tr>
    </w:tbl>
    <w:p w14:paraId="7DA68E6D">
      <w:pPr>
        <w:keepNext w:val="0"/>
        <w:keepLines w:val="0"/>
        <w:pageBreakBefore w:val="0"/>
        <w:widowControl w:val="0"/>
        <w:tabs>
          <w:tab w:val="left" w:pos="3205"/>
        </w:tabs>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ab/>
      </w:r>
    </w:p>
    <w:p w14:paraId="7D2DB11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44"/>
          <w:szCs w:val="44"/>
          <w:lang w:val="en-US" w:eastAsia="zh-CN"/>
        </w:rPr>
      </w:pPr>
    </w:p>
    <w:p w14:paraId="6591DD1C">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44"/>
          <w:szCs w:val="44"/>
          <w:lang w:val="en-US" w:eastAsia="zh-CN"/>
        </w:rPr>
      </w:pPr>
    </w:p>
    <w:p w14:paraId="72DE7C0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44"/>
          <w:szCs w:val="44"/>
          <w:lang w:val="en-US" w:eastAsia="zh-CN"/>
        </w:rPr>
      </w:pPr>
    </w:p>
    <w:p w14:paraId="09E9B816">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（到村项目审计完成后次日公告，以审计报告为准）</w:t>
      </w:r>
    </w:p>
    <w:p w14:paraId="0ABC0A14">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auto"/>
          <w:sz w:val="44"/>
          <w:szCs w:val="44"/>
          <w:lang w:val="en-US" w:eastAsia="zh-CN"/>
        </w:rPr>
      </w:pPr>
      <w:r>
        <w:rPr>
          <w:rFonts w:hint="eastAsia" w:ascii="仿宋" w:hAnsi="仿宋" w:eastAsia="仿宋" w:cs="仿宋"/>
          <w:color w:val="FF0000"/>
          <w:sz w:val="32"/>
          <w:szCs w:val="32"/>
          <w:lang w:val="en-US" w:eastAsia="zh-CN"/>
        </w:rPr>
        <w:t>到户项目是完工，到村项目是竣工。</w:t>
      </w:r>
    </w:p>
    <w:p w14:paraId="08EB796C">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44"/>
          <w:szCs w:val="44"/>
          <w:lang w:val="en-US" w:eastAsia="zh-CN"/>
        </w:rPr>
      </w:pPr>
    </w:p>
    <w:p w14:paraId="12F95D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ZTJmYjliZGUwMTA3MTE5YTFkMGY3Y2MzYWVhOWUifQ=="/>
  </w:docVars>
  <w:rsids>
    <w:rsidRoot w:val="1A552466"/>
    <w:rsid w:val="1A552466"/>
    <w:rsid w:val="1B95562D"/>
    <w:rsid w:val="2488354C"/>
    <w:rsid w:val="2ED1556D"/>
    <w:rsid w:val="480E25FB"/>
    <w:rsid w:val="4B4C41AF"/>
    <w:rsid w:val="5D587A6B"/>
    <w:rsid w:val="5FB74E7B"/>
    <w:rsid w:val="6AB260AC"/>
    <w:rsid w:val="79242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2310</Words>
  <Characters>2688</Characters>
  <Lines>0</Lines>
  <Paragraphs>0</Paragraphs>
  <TotalTime>32</TotalTime>
  <ScaleCrop>false</ScaleCrop>
  <LinksUpToDate>false</LinksUpToDate>
  <CharactersWithSpaces>2873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2023-05-31T02:10:00Z</dcterms:created>
  <dc:creator>Administrator</dc:creator>
  <cp:lastModifiedBy>Administrator</cp:lastModifiedBy>
  <cp:lastPrinted>2023-12-16T07:26:00Z</cp:lastPrinted>
  <dcterms:modified xsi:type="dcterms:W3CDTF">2024-09-03T09:44:56Z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E760E7BCCD9546C1A0BA26D7921B6ADC_13</vt:lpwstr>
  </property>
</Properties>
</file>