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</w:p>
    <w:p>
      <w:pPr>
        <w:spacing w:line="560" w:lineRule="exact"/>
        <w:jc w:val="both"/>
        <w:rPr>
          <w:rFonts w:ascii="方正小标宋简体" w:hAnsi="方正小标宋简体"/>
          <w:sz w:val="44"/>
          <w:szCs w:val="44"/>
        </w:rPr>
      </w:pPr>
    </w:p>
    <w:p>
      <w:pPr>
        <w:pStyle w:val="3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砀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  <w:lang w:val="en-US" w:eastAsia="zh-CN"/>
        </w:rPr>
        <w:t>农工组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〔20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〕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spacing w:val="-10"/>
          <w:kern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砀山县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推进乡村振兴补助资金项目计划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各镇（园区）、县直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根据《安徽省财政衔接推进乡村振兴补助资金管理办法》（皖财农〔2021〕450 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等文件精神，经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中共砀山县委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农村工作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领导小组会议研究，我县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市级财政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3737.99万元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进行安排分配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。项目计划已在砀山县政府网站进行了公示，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公示期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无异议。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现将砀山县2024年市级财政衔接推进乡村振兴补助资金项目计划下达给你们，并就有关事项通知如下：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一是落实好公告公示制度。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关于完善扶贫资金项目公告公示制度的实施意见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皖扶办〔2018〕11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等文件规定，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各镇（园区）、村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（社区）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在接到资金项目计划的批复后，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要及时通过公开栏等方式进行公告，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镇（园区）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公告内容为涉及本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镇（园区）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的批复文件、项目清单，村公告内容为涉及本村的批复文件、项目清单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；项目管理单位或实施单位在项目实施前对项目实施方案进行公示，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公示时间原则上不得少于10天。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二是规范项目开工、实施工作。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《安徽省财政衔接推进乡村振兴补助资金项目管理办法》（皖乡振发〔2023〕50号）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等文件要求，各项目实施单位要抓紧组织设计、招投标、施工；严格按照下达的项目计划组织实施，不得擅自更改、调整项目、批复事项；项目要按照计划时间完工，尽早发挥项目效益。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三是项目管理和资金拨付由项目主管部门负责。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各项目单位要严格按照财政衔接资金管理的要求，严禁挤占、截留、挪用项目资金。资金的拨付使用严格执行国库集中支付和政府采购有关规定。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auto"/>
          <w:lang w:val="en-US" w:eastAsia="zh-CN" w:bidi="ar-SA"/>
        </w:rPr>
        <w:t>四是做好项目验收和后续管理。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项目完成后，规范项目验收。同时参照扶贫项目资产管理有关要求，按照“谁主管、谁负责”的原则，依序开展项目确权、移交、登记、管护运营、收益分配等工作。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auto"/>
          <w:lang w:val="en-US" w:eastAsia="zh-CN" w:bidi="ar-SA"/>
        </w:rPr>
        <w:t>五是注重资金项目的绩效管理。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切实发挥财政衔接资金预期效益，做好巩固拓展脱贫攻坚成果同乡村振兴有效衔接。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附件：1.砀山县2024年市级财政衔接推进乡村振兴补助资金项目汇总表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6" w:leftChars="760" w:hanging="320" w:hangingChars="100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2.砀山县2024年市级财政衔接推进乡村振兴补助资金项目计划表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中共砀山县委农村工作领导小组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2024年4月12日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仿宋_GB2312" w:hAnsi="Times New Roman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抄：省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>乡村振兴局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eastAsia="zh-CN"/>
        </w:rPr>
        <w:t>省财政厅、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市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>乡村振兴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局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eastAsia="zh-CN"/>
        </w:rPr>
        <w:t>、市财政局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>中共砀山县委农村工作领导小组办公室    2024年4月12日印发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GIzYzVhODdmMTI3ZDcxZGU3YWQyMTI1MzBiNWYifQ=="/>
  </w:docVars>
  <w:rsids>
    <w:rsidRoot w:val="7B9F4AB4"/>
    <w:rsid w:val="01ED6B28"/>
    <w:rsid w:val="037D4BC5"/>
    <w:rsid w:val="053F17EE"/>
    <w:rsid w:val="0E76567D"/>
    <w:rsid w:val="0FDC56A9"/>
    <w:rsid w:val="10284C2D"/>
    <w:rsid w:val="1155468F"/>
    <w:rsid w:val="12DE3421"/>
    <w:rsid w:val="13B01C0F"/>
    <w:rsid w:val="1468384A"/>
    <w:rsid w:val="1D7842C5"/>
    <w:rsid w:val="1D920E18"/>
    <w:rsid w:val="1DB64FE3"/>
    <w:rsid w:val="1F8E2660"/>
    <w:rsid w:val="20A621D2"/>
    <w:rsid w:val="20EE2BC6"/>
    <w:rsid w:val="28E13298"/>
    <w:rsid w:val="2A52049F"/>
    <w:rsid w:val="2B057B84"/>
    <w:rsid w:val="2F3F1715"/>
    <w:rsid w:val="3C144350"/>
    <w:rsid w:val="3EC716BE"/>
    <w:rsid w:val="3FA23581"/>
    <w:rsid w:val="41210759"/>
    <w:rsid w:val="42254D4B"/>
    <w:rsid w:val="457B305D"/>
    <w:rsid w:val="460D0D4F"/>
    <w:rsid w:val="461C50A8"/>
    <w:rsid w:val="4BE80757"/>
    <w:rsid w:val="4D0C16F4"/>
    <w:rsid w:val="511C2694"/>
    <w:rsid w:val="5338023B"/>
    <w:rsid w:val="5C2004D8"/>
    <w:rsid w:val="5C6B314B"/>
    <w:rsid w:val="5E113BD7"/>
    <w:rsid w:val="5F6C07B8"/>
    <w:rsid w:val="5FAF185D"/>
    <w:rsid w:val="627474CC"/>
    <w:rsid w:val="67430FA3"/>
    <w:rsid w:val="6ACB3B55"/>
    <w:rsid w:val="6EB365E5"/>
    <w:rsid w:val="70714942"/>
    <w:rsid w:val="73636578"/>
    <w:rsid w:val="740C0C71"/>
    <w:rsid w:val="7B9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858</Characters>
  <Lines>0</Lines>
  <Paragraphs>0</Paragraphs>
  <TotalTime>233</TotalTime>
  <ScaleCrop>false</ScaleCrop>
  <LinksUpToDate>false</LinksUpToDate>
  <CharactersWithSpaces>880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2021-01-06T08:26:00Z</dcterms:created>
  <dc:creator>277015550</dc:creator>
  <cp:lastModifiedBy>不二</cp:lastModifiedBy>
  <cp:lastPrinted>2024-04-12T07:08:00Z</cp:lastPrinted>
  <dcterms:modified xsi:type="dcterms:W3CDTF">2024-04-23T00:16:53Z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BB1479AF33AC4BFC856088ED83FF7BF2_13</vt:lpwstr>
  </property>
</Properties>
</file>