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0" w:afterAutospacing="0"/>
        <w:ind w:left="1570" w:right="166" w:hanging="1376"/>
        <w:jc w:val="center"/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6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关于印发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6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砀山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6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6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政务服务管理局“办不成事”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6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4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窗口运行规则(试行)的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0" w:afterAutospacing="0"/>
        <w:ind w:left="1570" w:right="166" w:hanging="1376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4"/>
          <w:kern w:val="0"/>
          <w:sz w:val="43"/>
          <w:szCs w:val="43"/>
          <w:bdr w:val="none" w:color="auto" w:sz="0" w:space="0"/>
          <w:shd w:val="clear" w:fill="FFFFFF"/>
          <w:lang w:val="en-US" w:eastAsia="zh-CN" w:bidi="ar"/>
        </w:rPr>
        <w:t>通知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/>
        <w:jc w:val="both"/>
      </w:pPr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" w:beforeAutospacing="0" w:after="0" w:afterAutospacing="0"/>
        <w:ind w:left="206" w:right="0"/>
        <w:jc w:val="both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-2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窗口，各科室：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1" w:beforeAutospacing="0" w:after="0" w:afterAutospacing="0" w:line="348" w:lineRule="atLeast"/>
        <w:ind w:left="206" w:right="176" w:firstLine="567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据安徽省人民政府《关于印发安徽省优化营商环境行动方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案 (2023 版)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的通知》要求，现将《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砀山县政务服务管理局“办不成事”反映窗口运行规则 (试行)》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印发给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你们，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请认真贯彻落实。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both"/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1" w:beforeAutospacing="0" w:after="0" w:afterAutospacing="0"/>
        <w:ind w:left="786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：  1.“办不成事”反映窗口事项登记表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" w:beforeAutospacing="0" w:after="0" w:afterAutospacing="0"/>
        <w:ind w:left="4984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砀山县政务服务管理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5" w:beforeAutospacing="0" w:after="0" w:afterAutospacing="0"/>
        <w:ind w:left="537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2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023 年 6 月 26 日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7" w:lineRule="atLeast"/>
        <w:ind w:left="0" w:right="0"/>
        <w:jc w:val="both"/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7" w:lineRule="atLeast"/>
        <w:ind w:left="0" w:right="0"/>
        <w:jc w:val="both"/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6"/>
          <w:kern w:val="0"/>
          <w:sz w:val="43"/>
          <w:szCs w:val="43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/>
        <w:jc w:val="center"/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6"/>
          <w:kern w:val="0"/>
          <w:sz w:val="43"/>
          <w:szCs w:val="43"/>
          <w:shd w:val="clear" w:fill="FFFFFF"/>
          <w:lang w:val="en-US" w:eastAsia="zh-CN" w:bidi="ar"/>
        </w:rPr>
        <w:t>砀山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6"/>
          <w:kern w:val="0"/>
          <w:sz w:val="43"/>
          <w:szCs w:val="43"/>
          <w:shd w:val="clear" w:fill="FFFFFF"/>
          <w:lang w:val="en-US" w:eastAsia="zh-CN" w:bidi="ar"/>
        </w:rPr>
        <w:t>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6"/>
          <w:kern w:val="0"/>
          <w:sz w:val="43"/>
          <w:szCs w:val="43"/>
          <w:shd w:val="clear" w:fill="FFFFFF"/>
          <w:lang w:val="en-US" w:eastAsia="zh-CN" w:bidi="ar"/>
        </w:rPr>
        <w:t>政务服务管理局“办不成事”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kern w:val="0"/>
          <w:sz w:val="43"/>
          <w:szCs w:val="43"/>
          <w:shd w:val="clear" w:fill="FFFFFF"/>
          <w:lang w:val="en-US" w:eastAsia="zh-CN" w:bidi="ar"/>
        </w:rPr>
        <w:t>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6"/>
          <w:kern w:val="0"/>
          <w:sz w:val="43"/>
          <w:szCs w:val="43"/>
          <w:shd w:val="clear" w:fill="FFFFFF"/>
          <w:lang w:val="en-US" w:eastAsia="zh-CN" w:bidi="ar"/>
        </w:rPr>
        <w:t>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4"/>
          <w:kern w:val="0"/>
          <w:sz w:val="43"/>
          <w:szCs w:val="43"/>
          <w:shd w:val="clear" w:fill="FFFFFF"/>
          <w:lang w:val="en-US" w:eastAsia="zh-CN" w:bidi="ar"/>
        </w:rPr>
        <w:t>窗口运行规则(试行)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章  总  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7" w:beforeAutospacing="0" w:after="0" w:afterAutospacing="0" w:line="343" w:lineRule="atLeast"/>
        <w:ind w:left="14" w:right="0" w:firstLine="643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第一条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根据《国务院关于加快推进政务服务标准化规范化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利化的指导意见》(国发[2022]5号)文件和安徽省“一改两为”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会精神，为进一步提升工作效能、改进工作作风，更好地服务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企业和群众，特制定本规则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" w:beforeAutospacing="0" w:after="0" w:afterAutospacing="0" w:line="343" w:lineRule="atLeast"/>
        <w:ind w:left="14" w:right="210" w:firstLine="643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第二条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本规则中的“办不成事”反映窗口是指由县政务服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务中心设立和管理的，对群众反映的“办不成事”问题进行受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理、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协调、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7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办、回复、反馈的服务窗口。窗口设置在服务大厅一楼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显著位置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" w:beforeAutospacing="0" w:after="0" w:afterAutospacing="0" w:line="348" w:lineRule="atLeast"/>
        <w:ind w:left="14" w:right="0" w:firstLine="642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第三条 “办不成事”反映窗口主要协调解决企业和群众在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理进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驻县政务服务中心各类政务服务事项时，提出的“办不成事”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相关诉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6" w:lineRule="atLeast"/>
        <w:ind w:left="0" w:right="0"/>
        <w:jc w:val="center"/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二章  受理类型和办理方式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58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四条 “办不成事”反映窗口业务受理范围：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9" w:beforeAutospacing="0" w:after="0" w:afterAutospacing="0" w:line="348" w:lineRule="atLeast"/>
        <w:ind w:left="12" w:right="324" w:firstLine="636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(一)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企业和群众等各类服务对象线上或线下申请办理政务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务事项，材料齐全且符合法定形式的，提交申请材料后，未能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现成功受理、成功审批的问题，或者受理不及时、办理超时问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7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；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1" w:beforeAutospacing="0" w:after="0" w:afterAutospacing="0" w:line="343" w:lineRule="atLeast"/>
        <w:ind w:left="0" w:right="54" w:firstLine="641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)服务对象前往县政务服务中心申请办理政务服务事项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2次以上仍未能办成的问题；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" w:beforeAutospacing="0" w:after="0" w:afterAutospacing="0" w:line="343" w:lineRule="atLeast"/>
        <w:ind w:left="44" w:right="54" w:firstLine="598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)服务对象反映来县政务服务中心办事过程中遇到的不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同部门间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“推诿扯皮、办事拖拉”等问题；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3" w:lineRule="atLeast"/>
        <w:ind w:left="24" w:right="54" w:firstLine="616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" w:beforeAutospacing="0" w:after="0" w:afterAutospacing="0" w:line="343" w:lineRule="atLeast"/>
        <w:ind w:left="6" w:right="50" w:firstLine="64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第五条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县政务服务大厅各窗口工作人员在接受办理企业和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众诉求时，首先对问题进行甄别，对不具备办理条件的，应及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向窗口负责人报告，窗口负责人对问题进行研判后还不能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办理的，告知企业和群众向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“办不成事”反映窗口反映。对窗口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能办理而又未履行告知程序，造成企业和群众投诉上访的，县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政务服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管理局将对首问窗口进行严肃追责。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" w:beforeAutospacing="0" w:after="0" w:afterAutospacing="0" w:line="346" w:lineRule="atLeast"/>
        <w:ind w:left="6" w:right="44" w:firstLine="64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第六条 “办不成事”反映窗口工作人员作为首问负责人，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业和群众反映的问题，无论是否在受理范围内，均要做到热情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服务、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耐心解释、认真处理，并做好履行反映事项的受理登记、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信息录入、协调督办、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存档备案等职责。县政务服务大厅各窗口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积极配合“办不成事”反映窗口工作，畅通沟通协调机制，对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涉及到各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领域的业务问题，做好解答解释工作。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" w:beforeAutospacing="0" w:after="0" w:afterAutospacing="0" w:line="346" w:lineRule="atLeast"/>
        <w:ind w:left="6" w:right="44" w:firstLine="645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章  运行方式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8" w:beforeAutospacing="0" w:after="0" w:afterAutospacing="0"/>
        <w:ind w:left="65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第七条 “办不成事”反映窗口工作流程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642" w:right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(一)前台受理。当事人向“办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不成事”反映窗口反映问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题，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9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口工作人员要立即受理并填写《“办不成事”反映窗口事项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表》(附件1)。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" w:beforeAutospacing="0" w:after="0" w:afterAutospacing="0" w:line="343" w:lineRule="atLeast"/>
        <w:ind w:left="14" w:right="10" w:firstLine="634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(二)协调办理。工作人员对反映事项问清原因，明确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题所涉及窗口，通知窗口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负责人第一时间赴“办不成事”反映窗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现场研究办理。能协调或督促服务窗口现场解决的问题，当场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以协调解决，并征得当事人满意答复；对受理情况复杂、涉及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个部门的反映问题，经协调不能现场解决的，提交县政服务管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理局督查室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" w:beforeAutospacing="0" w:after="0" w:afterAutospacing="0" w:line="343" w:lineRule="atLeast"/>
        <w:ind w:left="12" w:right="10" w:firstLine="63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(三)问题处理。局督查室牵头召集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窗口负责人及科室参加协调推进会议研究处理，作出决定；对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理情况复杂、涉及多个部门的反映问题，无法系统内进行解决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，提请局负责人召集县直相关部门负责人参加专题会议进行研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处理，作出决定。局督查室负责记录和整理协调推进会议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和专题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议内容，形成会议纪要并贯彻执行。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" w:beforeAutospacing="0" w:after="0" w:afterAutospacing="0" w:line="343" w:lineRule="atLeast"/>
        <w:ind w:left="14" w:right="2" w:firstLine="634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四)办结回复。一般事项3个工作日内由问题所属窗口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部门向企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业和群众反馈进展情况或办理结果；复杂事项5个工作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7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反馈；需提交协调会研究办理的事项15个工作日内反馈。反映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事项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确属违反相关规定不能办理的，要说明不能办理的原因，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并向当事人做好解释工作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9" w:beforeAutospacing="0" w:after="0" w:afterAutospacing="0" w:line="343" w:lineRule="atLeast"/>
        <w:ind w:left="0" w:right="92" w:firstLine="644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第八条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建立“办不成事”反映窗口协调会议机制。通过定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召开协调会议专题研究“办不成事”反映窗口反映的复杂疑难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" w:beforeAutospacing="0" w:after="0" w:afterAutospacing="0" w:line="348" w:lineRule="atLeast"/>
        <w:ind w:left="0" w:right="0" w:firstLine="644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第九条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将“办不成事”反映窗口工作纳入各窗口平时和年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考核内容。对推动落实“办不成事”反映窗口工作不力、不按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要求配合协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调处理问题的窗口和个人，一经查实，予以通报批评，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取消季度和年度评先评优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资格；情节严重的，由县政务服务管理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局主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负责人约谈窗口部门分管负责人。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center"/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章  附  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6" w:beforeAutospacing="0" w:after="0" w:afterAutospacing="0" w:line="343" w:lineRule="atLeast"/>
        <w:ind w:left="0" w:right="88" w:firstLine="644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第十十条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通过政府网站、政务服务网(皖事通APP)、电子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屏主动公开“办不成事”反映窗口受理地址、联系方式、运行机制，提高企业和群众知晓率，主动接受社会监督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" w:beforeAutospacing="0" w:after="0" w:afterAutospacing="0" w:line="343" w:lineRule="atLeast"/>
        <w:ind w:left="6" w:right="92" w:firstLine="638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第十一条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 “办不成事”反映窗口工作时间与县政务服务中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心其他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窗口工作时间保持一致。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" w:beforeAutospacing="0" w:after="0" w:afterAutospacing="0"/>
        <w:ind w:left="644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十二条  本办法由县政务服务管理局负责解释。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" w:beforeAutospacing="0" w:after="0" w:afterAutospacing="0"/>
        <w:ind w:left="644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第十三条  本办法自发布之日起实施，有效期3年。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Dg4Y2M0ZTYzMDIwZWQzMjY5MTUyNGVhOTU1NWEifQ=="/>
  </w:docVars>
  <w:rsids>
    <w:rsidRoot w:val="00000000"/>
    <w:rsid w:val="02D219C4"/>
    <w:rsid w:val="644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2024-02-21T02:10:52Z</dcterms:created>
  <dc:creator>Administrator</dc:creator>
  <cp:lastModifiedBy>WPS_1552620067</cp:lastModifiedBy>
  <dcterms:modified xsi:type="dcterms:W3CDTF">2024-02-21T02:18:06Z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10777F00A59644D994B757EE80B80D57_13</vt:lpwstr>
  </property>
</Properties>
</file>