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r>
        <w:rPr>
          <w:rFonts w:hint="eastAsia"/>
          <w:sz w:val="44"/>
          <w:szCs w:val="44"/>
        </w:rPr>
        <w:t>关于落实乡村公益性岗位补助政策的通知</w:t>
      </w:r>
    </w:p>
    <w:bookmarkEnd w:id="0"/>
    <w:p>
      <w:pPr>
        <w:rPr>
          <w:rFonts w:hint="eastAsia"/>
          <w:sz w:val="32"/>
          <w:szCs w:val="32"/>
        </w:rPr>
      </w:pPr>
    </w:p>
    <w:p>
      <w:pPr>
        <w:rPr>
          <w:rFonts w:hint="eastAsia"/>
          <w:sz w:val="32"/>
          <w:szCs w:val="32"/>
        </w:rPr>
      </w:pPr>
      <w:r>
        <w:rPr>
          <w:rFonts w:hint="eastAsia"/>
          <w:sz w:val="32"/>
          <w:szCs w:val="32"/>
        </w:rPr>
        <w:t>各镇（园区）：</w:t>
      </w:r>
    </w:p>
    <w:p>
      <w:pPr>
        <w:rPr>
          <w:rFonts w:hint="eastAsia"/>
          <w:sz w:val="32"/>
          <w:szCs w:val="32"/>
        </w:rPr>
      </w:pPr>
      <w:r>
        <w:rPr>
          <w:rFonts w:hint="eastAsia"/>
          <w:sz w:val="32"/>
          <w:szCs w:val="32"/>
        </w:rPr>
        <w:t>为进一步促进我县脱贫劳动者（含监测帮扶对象，下同）就近就业、稳定就业，根据《关于做好2022年脱贫人口稳岗就业工作的通知》（皖人社秘〔2022〕98号）《关于进一步做好乡村公益岗位规范管理工作的通知》（皖人社明电〔2021〕53号）《关于落实就业脱贫实施意见有关政策的通知&gt;》（宿人社秘〔2017〕288号）要求，现就落实乡村公益性岗位补助有关事项通知如下：</w:t>
      </w:r>
    </w:p>
    <w:p>
      <w:pPr>
        <w:rPr>
          <w:rFonts w:hint="eastAsia"/>
          <w:sz w:val="32"/>
          <w:szCs w:val="32"/>
        </w:rPr>
      </w:pPr>
      <w:r>
        <w:rPr>
          <w:rFonts w:hint="eastAsia"/>
          <w:sz w:val="32"/>
          <w:szCs w:val="32"/>
        </w:rPr>
        <w:t>一、补助对象</w:t>
      </w:r>
    </w:p>
    <w:p>
      <w:pPr>
        <w:rPr>
          <w:rFonts w:hint="eastAsia"/>
          <w:sz w:val="32"/>
          <w:szCs w:val="32"/>
        </w:rPr>
      </w:pPr>
      <w:r>
        <w:rPr>
          <w:rFonts w:hint="eastAsia"/>
          <w:sz w:val="32"/>
          <w:szCs w:val="32"/>
        </w:rPr>
        <w:t>砀山县16-59周岁的乡村公益性岗人员（脱贫劳动者、监测帮扶对象），根据县乡村振兴局全国防返贫监测信息系统内人员进行动态调整。</w:t>
      </w:r>
    </w:p>
    <w:p>
      <w:pPr>
        <w:rPr>
          <w:rFonts w:hint="eastAsia"/>
          <w:sz w:val="32"/>
          <w:szCs w:val="32"/>
        </w:rPr>
      </w:pPr>
      <w:r>
        <w:rPr>
          <w:rFonts w:hint="eastAsia"/>
          <w:sz w:val="32"/>
          <w:szCs w:val="32"/>
        </w:rPr>
        <w:t>二、补助标准</w:t>
      </w:r>
    </w:p>
    <w:p>
      <w:pPr>
        <w:rPr>
          <w:rFonts w:hint="eastAsia"/>
          <w:sz w:val="32"/>
          <w:szCs w:val="32"/>
        </w:rPr>
      </w:pPr>
      <w:r>
        <w:rPr>
          <w:rFonts w:hint="eastAsia"/>
          <w:sz w:val="32"/>
          <w:szCs w:val="32"/>
        </w:rPr>
        <w:t>每人每月300元。</w:t>
      </w:r>
    </w:p>
    <w:p>
      <w:pPr>
        <w:rPr>
          <w:rFonts w:hint="eastAsia"/>
          <w:sz w:val="32"/>
          <w:szCs w:val="32"/>
        </w:rPr>
      </w:pPr>
      <w:r>
        <w:rPr>
          <w:rFonts w:hint="eastAsia"/>
          <w:sz w:val="32"/>
          <w:szCs w:val="32"/>
        </w:rPr>
        <w:t>三、申报程序</w:t>
      </w:r>
    </w:p>
    <w:p>
      <w:pPr>
        <w:rPr>
          <w:rFonts w:hint="eastAsia"/>
          <w:sz w:val="32"/>
          <w:szCs w:val="32"/>
        </w:rPr>
      </w:pPr>
      <w:r>
        <w:rPr>
          <w:rFonts w:hint="eastAsia"/>
          <w:sz w:val="32"/>
          <w:szCs w:val="32"/>
        </w:rPr>
        <w:t>各行政村于当月5日前统计汇总上月乡村公益性岗在岗人员，填写《乡村公益性岗位补贴花名册》（附件1）报送至镇（园区）政府审核。</w:t>
      </w:r>
    </w:p>
    <w:p>
      <w:pPr>
        <w:rPr>
          <w:rFonts w:hint="eastAsia"/>
          <w:sz w:val="32"/>
          <w:szCs w:val="32"/>
        </w:rPr>
      </w:pPr>
      <w:r>
        <w:rPr>
          <w:rFonts w:hint="eastAsia"/>
          <w:sz w:val="32"/>
          <w:szCs w:val="32"/>
        </w:rPr>
        <w:t>以镇（园区）为单位，将《乡村公益性岗位补贴花名册》汇总后，和其他相关材料一并报县人社局复核。</w:t>
      </w:r>
    </w:p>
    <w:p>
      <w:pPr>
        <w:rPr>
          <w:rFonts w:hint="eastAsia"/>
          <w:sz w:val="32"/>
          <w:szCs w:val="32"/>
        </w:rPr>
      </w:pPr>
      <w:r>
        <w:rPr>
          <w:rFonts w:hint="eastAsia"/>
          <w:sz w:val="32"/>
          <w:szCs w:val="32"/>
        </w:rPr>
        <w:t>县人社局对人员进行复核，复核合格的，履行审批手续，按规定将补助资金拨付至脱贫劳动者一卡通账户。</w:t>
      </w:r>
    </w:p>
    <w:p>
      <w:pPr>
        <w:rPr>
          <w:rFonts w:hint="eastAsia"/>
          <w:sz w:val="32"/>
          <w:szCs w:val="32"/>
        </w:rPr>
      </w:pPr>
      <w:r>
        <w:rPr>
          <w:rFonts w:hint="eastAsia"/>
          <w:sz w:val="32"/>
          <w:szCs w:val="32"/>
        </w:rPr>
        <w:t>资金拨付成功后，县镇村统一对乡村公益性岗位补助花名册进行公开。</w:t>
      </w:r>
    </w:p>
    <w:p>
      <w:pPr>
        <w:rPr>
          <w:rFonts w:hint="eastAsia"/>
          <w:sz w:val="32"/>
          <w:szCs w:val="32"/>
        </w:rPr>
      </w:pPr>
      <w:r>
        <w:rPr>
          <w:rFonts w:hint="eastAsia"/>
          <w:sz w:val="32"/>
          <w:szCs w:val="32"/>
        </w:rPr>
        <w:t>四、资金保障</w:t>
      </w:r>
    </w:p>
    <w:p>
      <w:pPr>
        <w:rPr>
          <w:rFonts w:hint="eastAsia"/>
          <w:sz w:val="32"/>
          <w:szCs w:val="32"/>
        </w:rPr>
      </w:pPr>
      <w:r>
        <w:rPr>
          <w:rFonts w:hint="eastAsia"/>
          <w:sz w:val="32"/>
          <w:szCs w:val="32"/>
        </w:rPr>
        <w:t>乡村公益性岗位补助所需资金从财政衔接推进乡村振兴补助资金列支。</w:t>
      </w:r>
    </w:p>
    <w:p>
      <w:pPr>
        <w:rPr>
          <w:rFonts w:hint="eastAsia"/>
          <w:sz w:val="32"/>
          <w:szCs w:val="32"/>
        </w:rPr>
      </w:pPr>
      <w:r>
        <w:rPr>
          <w:rFonts w:hint="eastAsia"/>
          <w:sz w:val="32"/>
          <w:szCs w:val="32"/>
        </w:rPr>
        <w:t>五、工作要求</w:t>
      </w:r>
    </w:p>
    <w:p>
      <w:pPr>
        <w:rPr>
          <w:rFonts w:hint="eastAsia"/>
          <w:sz w:val="32"/>
          <w:szCs w:val="32"/>
        </w:rPr>
      </w:pPr>
      <w:r>
        <w:rPr>
          <w:rFonts w:hint="eastAsia"/>
          <w:sz w:val="32"/>
          <w:szCs w:val="32"/>
        </w:rPr>
        <w:t>1、切实提高思想认识。要高度重视公益性岗位有关工作，将其作为当前今后一段时期稳定和扩大就业的重要举措，摆在更加突出位置。压实工作责任，加强资金保障，推动政策落实，强化日常调度与集中督查。统筹各方资源，形成工作合力，加强部门间协同配合，切实发挥公益性岗位“兜底线、救急难”作用。</w:t>
      </w:r>
    </w:p>
    <w:p>
      <w:pPr>
        <w:rPr>
          <w:rFonts w:hint="eastAsia"/>
          <w:sz w:val="32"/>
          <w:szCs w:val="32"/>
        </w:rPr>
      </w:pPr>
      <w:r>
        <w:rPr>
          <w:rFonts w:hint="eastAsia"/>
          <w:sz w:val="32"/>
          <w:szCs w:val="32"/>
        </w:rPr>
        <w:t>2、强化岗位规范化管理。严格开展乡村公益性岗人员身份核实认定，确保依法依规安置符合条件人员。加强在岗人员履职情况监管，强化实名制动态管理，对不履行岗位职责、玩忽职守或不能正常履职岗位职责的人员，进行教育批评，直至予以解聘。</w:t>
      </w:r>
    </w:p>
    <w:p>
      <w:pPr>
        <w:rPr>
          <w:rFonts w:hint="eastAsia"/>
          <w:sz w:val="32"/>
          <w:szCs w:val="32"/>
        </w:rPr>
      </w:pPr>
      <w:r>
        <w:rPr>
          <w:rFonts w:hint="eastAsia"/>
          <w:sz w:val="32"/>
          <w:szCs w:val="32"/>
        </w:rPr>
        <w:t>3、压实责任，严肃纪律。各乡镇、相关部门要对岗位人员在岗情况和补贴申领情况进行监督检查，对虚报冒领、空岗、挂岗、弄虚作假、冒名顶替等骗取岗位补贴的个人和单位，除追回所有资金外，依照有关法律法规追究当事人及所在单位责任严肃处理。</w:t>
      </w:r>
    </w:p>
    <w:p>
      <w:pPr>
        <w:rPr>
          <w:rFonts w:hint="eastAsia"/>
          <w:sz w:val="32"/>
          <w:szCs w:val="32"/>
        </w:rPr>
      </w:pPr>
      <w:r>
        <w:rPr>
          <w:rFonts w:hint="eastAsia"/>
          <w:sz w:val="32"/>
          <w:szCs w:val="32"/>
        </w:rPr>
        <w:t>附件：乡村公益性岗位补贴花名册</w:t>
      </w:r>
    </w:p>
    <w:p>
      <w:pPr>
        <w:rPr>
          <w:rFonts w:hint="eastAsia"/>
          <w:sz w:val="32"/>
          <w:szCs w:val="32"/>
        </w:rPr>
      </w:pPr>
      <w:r>
        <w:rPr>
          <w:rFonts w:hint="eastAsia"/>
          <w:sz w:val="32"/>
          <w:szCs w:val="32"/>
        </w:rPr>
        <w:t> 联系电话：0557-8022039   联系邮箱：dsxjyg@163.com   </w:t>
      </w:r>
    </w:p>
    <w:p>
      <w:pPr>
        <w:rPr>
          <w:rFonts w:hint="eastAsia"/>
          <w:sz w:val="32"/>
          <w:szCs w:val="32"/>
        </w:rPr>
      </w:pPr>
    </w:p>
    <w:p>
      <w:pPr>
        <w:jc w:val="right"/>
        <w:rPr>
          <w:rFonts w:hint="eastAsia"/>
          <w:sz w:val="32"/>
          <w:szCs w:val="32"/>
        </w:rPr>
      </w:pPr>
      <w:r>
        <w:rPr>
          <w:rFonts w:hint="eastAsia"/>
          <w:sz w:val="32"/>
          <w:szCs w:val="32"/>
        </w:rPr>
        <w:t>砀山县就业工作领导小组办公室</w:t>
      </w:r>
    </w:p>
    <w:p>
      <w:pPr>
        <w:ind w:firstLine="5120" w:firstLineChars="1600"/>
        <w:rPr>
          <w:sz w:val="32"/>
          <w:szCs w:val="32"/>
        </w:rPr>
      </w:pPr>
      <w:r>
        <w:rPr>
          <w:rFonts w:hint="eastAsia"/>
          <w:sz w:val="32"/>
          <w:szCs w:val="32"/>
        </w:rPr>
        <w:t>2023年2月23日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jRmYjEyOTFiYjAyODk4M2M3OTlhMTBjNWFiMTMifQ=="/>
  </w:docVars>
  <w:rsids>
    <w:rsidRoot w:val="0F113F1D"/>
    <w:rsid w:val="0F11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2024-02-20T01:11:00Z</dcterms:created>
  <dc:creator>嘟嘟</dc:creator>
  <cp:lastModifiedBy>嘟嘟</cp:lastModifiedBy>
  <dcterms:modified xsi:type="dcterms:W3CDTF">2024-02-20T01:12:45Z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D5D65B1D25B243C19052A530029020B6_11</vt:lpwstr>
  </property>
</Properties>
</file>