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91" w:rsidRDefault="00A716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 w:hint="eastAsia"/>
          <w:sz w:val="32"/>
          <w:szCs w:val="32"/>
        </w:rPr>
        <w:t xml:space="preserve"> </w:t>
      </w: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F71EE9" w:rsidP="000D69D0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砀环建函〔20</w:t>
      </w:r>
      <w:r>
        <w:rPr>
          <w:rFonts w:ascii="仿宋_GB2312" w:eastAsia="仿宋_GB2312"/>
          <w:sz w:val="32"/>
          <w:szCs w:val="32"/>
        </w:rPr>
        <w:t>2</w:t>
      </w:r>
      <w:r w:rsidR="00235857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 w:rsidR="00C0739C">
        <w:rPr>
          <w:rFonts w:ascii="仿宋_GB2312" w:eastAsia="仿宋_GB2312" w:hint="eastAsia"/>
          <w:sz w:val="32"/>
          <w:szCs w:val="32"/>
        </w:rPr>
        <w:t>0</w:t>
      </w:r>
      <w:r w:rsidR="00C0739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20C91" w:rsidRDefault="00C20C91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235857" w:rsidRDefault="00F71EE9" w:rsidP="00235857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关于</w:t>
      </w:r>
      <w:r w:rsidR="00235857" w:rsidRPr="00235857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安徽省铸信包装有限公司</w:t>
      </w:r>
    </w:p>
    <w:p w:rsidR="00C20C91" w:rsidRDefault="00235857" w:rsidP="00235857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235857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年产1500万个包装纸箱生产项目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环境影响报告</w:t>
      </w:r>
      <w:r w:rsidR="005E7864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表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审批意见的函</w:t>
      </w:r>
    </w:p>
    <w:p w:rsidR="00C20C91" w:rsidRDefault="00C20C91" w:rsidP="001275A8">
      <w:pPr>
        <w:widowControl/>
        <w:spacing w:line="4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20C91" w:rsidRPr="005E7864" w:rsidRDefault="00235857" w:rsidP="00FC7F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235857">
        <w:rPr>
          <w:rFonts w:ascii="仿宋" w:eastAsia="仿宋" w:hAnsi="仿宋" w:hint="eastAsia"/>
          <w:sz w:val="32"/>
          <w:szCs w:val="32"/>
        </w:rPr>
        <w:t>安徽省铸信包装有限公司</w:t>
      </w:r>
      <w:r w:rsidR="00F71EE9">
        <w:rPr>
          <w:rFonts w:ascii="仿宋" w:eastAsia="仿宋" w:hAnsi="仿宋" w:hint="eastAsia"/>
          <w:sz w:val="32"/>
          <w:szCs w:val="32"/>
        </w:rPr>
        <w:t>：</w:t>
      </w:r>
    </w:p>
    <w:p w:rsidR="00C20C91" w:rsidRPr="005E7864" w:rsidRDefault="00F71EE9" w:rsidP="00FC7FF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报来《</w:t>
      </w:r>
      <w:r w:rsidR="00235857" w:rsidRPr="00235857">
        <w:rPr>
          <w:rFonts w:ascii="仿宋" w:eastAsia="仿宋" w:hAnsi="仿宋" w:hint="eastAsia"/>
          <w:sz w:val="32"/>
          <w:szCs w:val="32"/>
        </w:rPr>
        <w:t>安徽省铸信包装有限公司年产1500万个包装纸箱生产项目</w:t>
      </w:r>
      <w:r>
        <w:rPr>
          <w:rFonts w:ascii="仿宋_GB2312" w:eastAsia="仿宋_GB2312" w:hint="eastAsia"/>
          <w:sz w:val="32"/>
          <w:szCs w:val="32"/>
        </w:rPr>
        <w:t>环境影响报告</w:t>
      </w:r>
      <w:r w:rsidR="005E7864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》（以下简称《报告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》）悉。经研究，现批复如下：</w:t>
      </w:r>
    </w:p>
    <w:p w:rsidR="00C20C91" w:rsidRPr="004215BC" w:rsidRDefault="00916EB9" w:rsidP="00FC7FFA">
      <w:pPr>
        <w:widowControl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1EE9">
        <w:rPr>
          <w:rFonts w:ascii="仿宋" w:eastAsia="仿宋" w:hAnsi="仿宋" w:hint="eastAsia"/>
          <w:sz w:val="32"/>
          <w:szCs w:val="32"/>
        </w:rPr>
        <w:t>一、原则同意《报告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》评价结论,</w:t>
      </w:r>
      <w:r w:rsidR="009E53AB" w:rsidRPr="009E53AB">
        <w:rPr>
          <w:rFonts w:ascii="仿宋" w:eastAsia="仿宋" w:hAnsi="仿宋" w:cs="宋体" w:hint="eastAsia"/>
          <w:color w:val="000000"/>
          <w:kern w:val="36"/>
          <w:sz w:val="30"/>
          <w:szCs w:val="30"/>
        </w:rPr>
        <w:t xml:space="preserve"> </w:t>
      </w:r>
      <w:r w:rsidR="00235857" w:rsidRPr="00235857">
        <w:rPr>
          <w:rFonts w:ascii="仿宋" w:eastAsia="仿宋" w:hAnsi="仿宋" w:hint="eastAsia"/>
          <w:sz w:val="32"/>
          <w:szCs w:val="32"/>
        </w:rPr>
        <w:t>安徽省铸信包装有限公司</w:t>
      </w:r>
      <w:r w:rsidR="001F670E" w:rsidRPr="001F670E">
        <w:rPr>
          <w:rFonts w:ascii="仿宋" w:eastAsia="仿宋" w:hAnsi="仿宋" w:hint="eastAsia"/>
          <w:sz w:val="32"/>
          <w:szCs w:val="32"/>
        </w:rPr>
        <w:t>总投资</w:t>
      </w:r>
      <w:r w:rsidR="00235857">
        <w:rPr>
          <w:rFonts w:ascii="仿宋" w:eastAsia="仿宋" w:hAnsi="仿宋"/>
          <w:sz w:val="32"/>
          <w:szCs w:val="32"/>
        </w:rPr>
        <w:t>15000</w:t>
      </w:r>
      <w:r w:rsidR="002F6960">
        <w:rPr>
          <w:rFonts w:ascii="仿宋" w:eastAsia="仿宋" w:hAnsi="仿宋" w:hint="eastAsia"/>
          <w:sz w:val="32"/>
          <w:szCs w:val="32"/>
        </w:rPr>
        <w:t>万元</w:t>
      </w:r>
      <w:r w:rsidR="00F71EE9">
        <w:rPr>
          <w:rFonts w:ascii="仿宋" w:eastAsia="仿宋" w:hAnsi="仿宋" w:hint="eastAsia"/>
          <w:sz w:val="32"/>
          <w:szCs w:val="32"/>
        </w:rPr>
        <w:t>在</w:t>
      </w:r>
      <w:r w:rsidR="00235857" w:rsidRPr="00235857">
        <w:rPr>
          <w:rFonts w:ascii="仿宋" w:eastAsia="仿宋" w:hAnsi="仿宋" w:hint="eastAsia"/>
          <w:sz w:val="32"/>
          <w:szCs w:val="32"/>
        </w:rPr>
        <w:t>安徽砀山经济开发区道北东路南侧</w:t>
      </w:r>
      <w:r w:rsidR="0034225F">
        <w:rPr>
          <w:rFonts w:ascii="仿宋" w:eastAsia="仿宋" w:hAnsi="仿宋" w:hint="eastAsia"/>
          <w:sz w:val="32"/>
          <w:szCs w:val="32"/>
        </w:rPr>
        <w:t>投资</w:t>
      </w:r>
      <w:r w:rsidR="0034225F">
        <w:rPr>
          <w:rFonts w:ascii="仿宋" w:eastAsia="仿宋" w:hAnsi="仿宋"/>
          <w:sz w:val="32"/>
          <w:szCs w:val="32"/>
        </w:rPr>
        <w:t>建设的</w:t>
      </w:r>
      <w:r w:rsidR="00235857" w:rsidRPr="00235857">
        <w:rPr>
          <w:rFonts w:ascii="仿宋" w:eastAsia="仿宋" w:hAnsi="仿宋" w:hint="eastAsia"/>
          <w:sz w:val="32"/>
          <w:szCs w:val="32"/>
        </w:rPr>
        <w:t>年产1500万个包装纸箱生产项目</w:t>
      </w:r>
      <w:r w:rsidR="00240C8F">
        <w:rPr>
          <w:rFonts w:ascii="仿宋" w:eastAsia="仿宋" w:hAnsi="仿宋" w:hint="eastAsia"/>
          <w:sz w:val="32"/>
          <w:szCs w:val="32"/>
        </w:rPr>
        <w:t>。</w:t>
      </w:r>
      <w:r w:rsidR="00235857" w:rsidRPr="00235857">
        <w:rPr>
          <w:rFonts w:ascii="仿宋" w:eastAsia="仿宋" w:hAnsi="仿宋" w:hint="eastAsia"/>
          <w:sz w:val="32"/>
          <w:szCs w:val="32"/>
        </w:rPr>
        <w:t>项目总建筑面积为15000平方米，建设内容包括：原料仓库、生产车间、成品仓库、车间办公室、研发部、质检部等。购置生产设备80台。项目建设完成后可年产纸箱包装1500万个</w:t>
      </w:r>
      <w:r w:rsidR="00235857">
        <w:rPr>
          <w:rFonts w:ascii="仿宋" w:eastAsia="仿宋" w:hAnsi="仿宋" w:hint="eastAsia"/>
          <w:sz w:val="32"/>
          <w:szCs w:val="32"/>
        </w:rPr>
        <w:t>。</w:t>
      </w:r>
      <w:r w:rsidR="0066595F" w:rsidRPr="0066595F">
        <w:rPr>
          <w:rFonts w:ascii="仿宋" w:eastAsia="仿宋" w:hAnsi="仿宋" w:hint="eastAsia"/>
          <w:sz w:val="32"/>
          <w:szCs w:val="32"/>
        </w:rPr>
        <w:t>项目已由砀山县发展和改革委员会</w:t>
      </w:r>
      <w:r w:rsidR="0066595F">
        <w:rPr>
          <w:rFonts w:ascii="仿宋" w:eastAsia="仿宋" w:hAnsi="仿宋" w:hint="eastAsia"/>
          <w:sz w:val="32"/>
          <w:szCs w:val="32"/>
        </w:rPr>
        <w:t>砀</w:t>
      </w:r>
      <w:r w:rsidR="0066595F" w:rsidRPr="0066595F">
        <w:rPr>
          <w:rFonts w:ascii="仿宋" w:eastAsia="仿宋" w:hAnsi="仿宋" w:hint="eastAsia"/>
          <w:sz w:val="32"/>
          <w:szCs w:val="32"/>
        </w:rPr>
        <w:t>发改备案[20</w:t>
      </w:r>
      <w:r w:rsidR="0066595F">
        <w:rPr>
          <w:rFonts w:ascii="仿宋" w:eastAsia="仿宋" w:hAnsi="仿宋"/>
          <w:sz w:val="32"/>
          <w:szCs w:val="32"/>
        </w:rPr>
        <w:t>2</w:t>
      </w:r>
      <w:r w:rsidR="00235857">
        <w:rPr>
          <w:rFonts w:ascii="仿宋" w:eastAsia="仿宋" w:hAnsi="仿宋"/>
          <w:sz w:val="32"/>
          <w:szCs w:val="32"/>
        </w:rPr>
        <w:t>3</w:t>
      </w:r>
      <w:r w:rsidR="0066595F" w:rsidRPr="0066595F">
        <w:rPr>
          <w:rFonts w:ascii="仿宋" w:eastAsia="仿宋" w:hAnsi="仿宋" w:hint="eastAsia"/>
          <w:sz w:val="32"/>
          <w:szCs w:val="32"/>
        </w:rPr>
        <w:t>]</w:t>
      </w:r>
      <w:r w:rsidR="0066595F">
        <w:rPr>
          <w:rFonts w:ascii="仿宋" w:eastAsia="仿宋" w:hAnsi="仿宋"/>
          <w:sz w:val="32"/>
          <w:szCs w:val="32"/>
        </w:rPr>
        <w:t>1</w:t>
      </w:r>
      <w:r w:rsidR="00235857">
        <w:rPr>
          <w:rFonts w:ascii="仿宋" w:eastAsia="仿宋" w:hAnsi="仿宋"/>
          <w:sz w:val="32"/>
          <w:szCs w:val="32"/>
        </w:rPr>
        <w:t>9</w:t>
      </w:r>
      <w:r w:rsidR="0066595F" w:rsidRPr="0066595F">
        <w:rPr>
          <w:rFonts w:ascii="仿宋" w:eastAsia="仿宋" w:hAnsi="仿宋" w:hint="eastAsia"/>
          <w:sz w:val="32"/>
          <w:szCs w:val="32"/>
        </w:rPr>
        <w:t>号文件予以备案</w:t>
      </w:r>
      <w:r w:rsidR="00F71EE9">
        <w:rPr>
          <w:rFonts w:ascii="仿宋" w:eastAsia="仿宋" w:hAnsi="仿宋" w:hint="eastAsia"/>
          <w:sz w:val="32"/>
          <w:szCs w:val="32"/>
        </w:rPr>
        <w:t>从环境保护角度，同意该项目按《报告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》中所列工程性质、规模、内容、地点、工艺流程和配套的污染防治措施等进行建设。</w:t>
      </w:r>
    </w:p>
    <w:p w:rsidR="00C20C91" w:rsidRDefault="00F71EE9" w:rsidP="00FC7FF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二、建设单位必须严格执行环境保护“三同时”制度，</w:t>
      </w:r>
      <w:r>
        <w:rPr>
          <w:rFonts w:ascii="仿宋" w:eastAsia="仿宋" w:hAnsi="仿宋" w:hint="eastAsia"/>
          <w:sz w:val="32"/>
          <w:szCs w:val="32"/>
        </w:rPr>
        <w:lastRenderedPageBreak/>
        <w:t>认真落实《报告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》提出的各项污染防治措施，确保相关的环境保护设施与主体工程同时设计、同时施工、同时投入使用。</w:t>
      </w:r>
    </w:p>
    <w:p w:rsidR="0094712F" w:rsidRDefault="0094712F" w:rsidP="00FC7FF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三、项目应重点注意以下几点：</w:t>
      </w:r>
    </w:p>
    <w:p w:rsidR="00235857" w:rsidRDefault="005D2634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5763C">
        <w:rPr>
          <w:rFonts w:ascii="仿宋" w:eastAsia="仿宋" w:hAnsi="仿宋" w:hint="eastAsia"/>
          <w:sz w:val="32"/>
          <w:szCs w:val="32"/>
        </w:rPr>
        <w:t>废水</w:t>
      </w:r>
      <w:r w:rsidR="00A52A55" w:rsidRPr="00A52A55">
        <w:rPr>
          <w:rFonts w:ascii="仿宋" w:eastAsia="仿宋" w:hAnsi="仿宋" w:hint="eastAsia"/>
          <w:sz w:val="32"/>
          <w:szCs w:val="32"/>
        </w:rPr>
        <w:t>：</w:t>
      </w:r>
      <w:r w:rsidR="00235857" w:rsidRPr="00235857">
        <w:rPr>
          <w:rFonts w:ascii="仿宋" w:eastAsia="仿宋" w:hAnsi="仿宋" w:hint="eastAsia"/>
          <w:sz w:val="32"/>
          <w:szCs w:val="32"/>
        </w:rPr>
        <w:t>生活污水经隔油池、化粪池预处理后，排入园区污水管网</w:t>
      </w:r>
      <w:r w:rsidR="00235857">
        <w:rPr>
          <w:rFonts w:ascii="仿宋" w:eastAsia="仿宋" w:hAnsi="仿宋" w:hint="eastAsia"/>
          <w:sz w:val="32"/>
          <w:szCs w:val="32"/>
        </w:rPr>
        <w:t>，</w:t>
      </w:r>
      <w:r w:rsidR="00235857" w:rsidRPr="00235857">
        <w:rPr>
          <w:rFonts w:ascii="仿宋" w:eastAsia="仿宋" w:hAnsi="仿宋" w:hint="eastAsia"/>
          <w:sz w:val="32"/>
          <w:szCs w:val="32"/>
        </w:rPr>
        <w:t>满足《污水综合排放标准》（GB8978-1996）三级标准并满足砀山县正源污水处理厂接管标准</w:t>
      </w:r>
      <w:r w:rsidR="00235857">
        <w:rPr>
          <w:rFonts w:ascii="仿宋" w:eastAsia="仿宋" w:hAnsi="仿宋" w:hint="eastAsia"/>
          <w:sz w:val="32"/>
          <w:szCs w:val="32"/>
        </w:rPr>
        <w:t>；</w:t>
      </w:r>
      <w:r w:rsidR="00235857" w:rsidRPr="00235857">
        <w:rPr>
          <w:rFonts w:ascii="仿宋" w:eastAsia="仿宋" w:hAnsi="仿宋" w:hint="eastAsia"/>
          <w:sz w:val="32"/>
          <w:szCs w:val="32"/>
        </w:rPr>
        <w:t>印刷机清洗废水</w:t>
      </w:r>
      <w:r w:rsidR="00235857">
        <w:rPr>
          <w:rFonts w:ascii="仿宋" w:eastAsia="仿宋" w:hAnsi="仿宋" w:hint="eastAsia"/>
          <w:sz w:val="32"/>
          <w:szCs w:val="32"/>
        </w:rPr>
        <w:t>采取</w:t>
      </w:r>
      <w:r w:rsidR="00235857" w:rsidRPr="00235857">
        <w:rPr>
          <w:rFonts w:ascii="仿宋" w:eastAsia="仿宋" w:hAnsi="仿宋" w:hint="eastAsia"/>
          <w:sz w:val="32"/>
          <w:szCs w:val="32"/>
        </w:rPr>
        <w:t>气浮</w:t>
      </w:r>
      <w:r w:rsidR="00235857">
        <w:rPr>
          <w:rFonts w:ascii="仿宋" w:eastAsia="仿宋" w:hAnsi="仿宋" w:hint="eastAsia"/>
          <w:sz w:val="32"/>
          <w:szCs w:val="32"/>
        </w:rPr>
        <w:t>、</w:t>
      </w:r>
      <w:r w:rsidR="00235857" w:rsidRPr="00235857">
        <w:rPr>
          <w:rFonts w:ascii="仿宋" w:eastAsia="仿宋" w:hAnsi="仿宋" w:hint="eastAsia"/>
          <w:sz w:val="32"/>
          <w:szCs w:val="32"/>
        </w:rPr>
        <w:t>絮凝沉淀</w:t>
      </w:r>
      <w:r w:rsidR="00235857">
        <w:rPr>
          <w:rFonts w:ascii="仿宋" w:eastAsia="仿宋" w:hAnsi="仿宋" w:hint="eastAsia"/>
          <w:sz w:val="32"/>
          <w:szCs w:val="32"/>
        </w:rPr>
        <w:t>、</w:t>
      </w:r>
      <w:r w:rsidR="00235857" w:rsidRPr="00235857">
        <w:rPr>
          <w:rFonts w:ascii="仿宋" w:eastAsia="仿宋" w:hAnsi="仿宋" w:hint="eastAsia"/>
          <w:sz w:val="32"/>
          <w:szCs w:val="32"/>
        </w:rPr>
        <w:t>pH调节</w:t>
      </w:r>
      <w:r w:rsidR="00235857">
        <w:rPr>
          <w:rFonts w:ascii="仿宋" w:eastAsia="仿宋" w:hAnsi="仿宋" w:hint="eastAsia"/>
          <w:sz w:val="32"/>
          <w:szCs w:val="32"/>
        </w:rPr>
        <w:t>、</w:t>
      </w:r>
      <w:r w:rsidR="00235857" w:rsidRPr="00235857">
        <w:rPr>
          <w:rFonts w:ascii="仿宋" w:eastAsia="仿宋" w:hAnsi="仿宋" w:hint="eastAsia"/>
          <w:sz w:val="32"/>
          <w:szCs w:val="32"/>
        </w:rPr>
        <w:t>固液分离</w:t>
      </w:r>
      <w:r w:rsidR="00235857">
        <w:rPr>
          <w:rFonts w:ascii="仿宋" w:eastAsia="仿宋" w:hAnsi="仿宋" w:hint="eastAsia"/>
          <w:sz w:val="32"/>
          <w:szCs w:val="32"/>
        </w:rPr>
        <w:t>，</w:t>
      </w:r>
      <w:r w:rsidR="00235857" w:rsidRPr="00235857">
        <w:rPr>
          <w:rFonts w:ascii="仿宋" w:eastAsia="仿宋" w:hAnsi="仿宋" w:hint="eastAsia"/>
          <w:sz w:val="32"/>
          <w:szCs w:val="32"/>
        </w:rPr>
        <w:t>处理后回用于印刷机清洗</w:t>
      </w:r>
      <w:r w:rsidR="00235857">
        <w:rPr>
          <w:rFonts w:ascii="仿宋" w:eastAsia="仿宋" w:hAnsi="仿宋" w:hint="eastAsia"/>
          <w:sz w:val="32"/>
          <w:szCs w:val="32"/>
        </w:rPr>
        <w:t>，</w:t>
      </w:r>
      <w:r w:rsidR="00235857">
        <w:rPr>
          <w:rFonts w:ascii="仿宋" w:eastAsia="仿宋" w:hAnsi="仿宋"/>
          <w:sz w:val="32"/>
          <w:szCs w:val="32"/>
        </w:rPr>
        <w:t>不外排。</w:t>
      </w:r>
    </w:p>
    <w:p w:rsidR="00235857" w:rsidRDefault="005D2634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252C9">
        <w:rPr>
          <w:rFonts w:ascii="仿宋" w:eastAsia="仿宋" w:hAnsi="仿宋"/>
          <w:sz w:val="32"/>
          <w:szCs w:val="32"/>
        </w:rPr>
        <w:t>、</w:t>
      </w:r>
      <w:r w:rsidR="00357E84" w:rsidRPr="00357E84">
        <w:rPr>
          <w:rFonts w:ascii="仿宋" w:eastAsia="仿宋" w:hAnsi="仿宋" w:hint="eastAsia"/>
          <w:sz w:val="32"/>
          <w:szCs w:val="32"/>
        </w:rPr>
        <w:t>废气：</w:t>
      </w:r>
      <w:r w:rsidR="00005C0C" w:rsidRPr="00005C0C">
        <w:rPr>
          <w:rFonts w:ascii="仿宋" w:eastAsia="仿宋" w:hAnsi="仿宋" w:hint="eastAsia"/>
          <w:sz w:val="32"/>
          <w:szCs w:val="32"/>
        </w:rPr>
        <w:t>普通纸箱生产线有机废气经密闭收集</w:t>
      </w:r>
      <w:r w:rsidR="00005C0C">
        <w:rPr>
          <w:rFonts w:ascii="仿宋" w:eastAsia="仿宋" w:hAnsi="仿宋" w:hint="eastAsia"/>
          <w:sz w:val="32"/>
          <w:szCs w:val="32"/>
        </w:rPr>
        <w:t>经</w:t>
      </w:r>
      <w:r w:rsidR="00005C0C" w:rsidRPr="00005C0C">
        <w:rPr>
          <w:rFonts w:ascii="仿宋" w:eastAsia="仿宋" w:hAnsi="仿宋" w:hint="eastAsia"/>
          <w:sz w:val="32"/>
          <w:szCs w:val="32"/>
        </w:rPr>
        <w:t>二级活性炭吸附</w:t>
      </w:r>
      <w:r w:rsidR="00005C0C">
        <w:rPr>
          <w:rFonts w:ascii="仿宋" w:eastAsia="仿宋" w:hAnsi="仿宋" w:hint="eastAsia"/>
          <w:sz w:val="32"/>
          <w:szCs w:val="32"/>
        </w:rPr>
        <w:t>处理后</w:t>
      </w:r>
      <w:r w:rsidR="00005C0C">
        <w:rPr>
          <w:rFonts w:ascii="仿宋" w:eastAsia="仿宋" w:hAnsi="仿宋"/>
          <w:sz w:val="32"/>
          <w:szCs w:val="32"/>
        </w:rPr>
        <w:t>经</w:t>
      </w:r>
      <w:r w:rsidR="00005C0C" w:rsidRPr="00005C0C">
        <w:rPr>
          <w:rFonts w:ascii="仿宋" w:eastAsia="仿宋" w:hAnsi="仿宋" w:hint="eastAsia"/>
          <w:sz w:val="32"/>
          <w:szCs w:val="32"/>
        </w:rPr>
        <w:t>15m高排气筒（DA001）</w:t>
      </w:r>
      <w:r w:rsidR="00005C0C">
        <w:rPr>
          <w:rFonts w:ascii="仿宋" w:eastAsia="仿宋" w:hAnsi="仿宋" w:hint="eastAsia"/>
          <w:sz w:val="32"/>
          <w:szCs w:val="32"/>
        </w:rPr>
        <w:t>排放</w:t>
      </w:r>
      <w:r w:rsidR="00005C0C" w:rsidRPr="00005C0C">
        <w:rPr>
          <w:rFonts w:ascii="仿宋" w:eastAsia="仿宋" w:hAnsi="仿宋" w:hint="eastAsia"/>
          <w:sz w:val="32"/>
          <w:szCs w:val="32"/>
        </w:rPr>
        <w:t>；彩色纸箱生产线有机废气经密闭收集+活性炭吸附脱附+RCO+15m高排气筒（DA001</w:t>
      </w:r>
      <w:r w:rsidR="00FC7FFA">
        <w:rPr>
          <w:rFonts w:ascii="仿宋" w:eastAsia="仿宋" w:hAnsi="仿宋" w:hint="eastAsia"/>
          <w:sz w:val="32"/>
          <w:szCs w:val="32"/>
        </w:rPr>
        <w:t>）排放，</w:t>
      </w:r>
      <w:r w:rsidR="00235857" w:rsidRPr="00235857">
        <w:rPr>
          <w:rFonts w:ascii="仿宋" w:eastAsia="仿宋" w:hAnsi="仿宋" w:hint="eastAsia"/>
          <w:sz w:val="32"/>
          <w:szCs w:val="32"/>
        </w:rPr>
        <w:t>满足《印刷工业大气污染物排放标准》（GB 41616-2022）表1中标准限值</w:t>
      </w:r>
      <w:r w:rsidR="00FC7FFA">
        <w:rPr>
          <w:rFonts w:ascii="仿宋" w:eastAsia="仿宋" w:hAnsi="仿宋" w:hint="eastAsia"/>
          <w:sz w:val="32"/>
          <w:szCs w:val="32"/>
        </w:rPr>
        <w:t>。</w:t>
      </w:r>
      <w:r w:rsidR="005E74E5" w:rsidRPr="005E74E5">
        <w:rPr>
          <w:rFonts w:ascii="仿宋" w:eastAsia="仿宋" w:hAnsi="仿宋" w:hint="eastAsia"/>
          <w:sz w:val="32"/>
          <w:szCs w:val="32"/>
        </w:rPr>
        <w:t>食堂油烟废气</w:t>
      </w:r>
      <w:r w:rsidR="005E74E5">
        <w:rPr>
          <w:rFonts w:ascii="仿宋" w:eastAsia="仿宋" w:hAnsi="仿宋" w:hint="eastAsia"/>
          <w:sz w:val="32"/>
          <w:szCs w:val="32"/>
        </w:rPr>
        <w:t>安装</w:t>
      </w:r>
      <w:r w:rsidR="005E74E5" w:rsidRPr="005E74E5">
        <w:rPr>
          <w:rFonts w:ascii="仿宋" w:eastAsia="仿宋" w:hAnsi="仿宋" w:hint="eastAsia"/>
          <w:sz w:val="32"/>
          <w:szCs w:val="32"/>
        </w:rPr>
        <w:t>油烟净化器处理后经专用烟道排放《饮食业油烟排放标准（试行）》（GB18483-2001）中限值</w:t>
      </w:r>
      <w:r w:rsidR="005E74E5">
        <w:rPr>
          <w:rFonts w:ascii="仿宋" w:eastAsia="仿宋" w:hAnsi="仿宋" w:hint="eastAsia"/>
          <w:sz w:val="32"/>
          <w:szCs w:val="32"/>
        </w:rPr>
        <w:t>。</w:t>
      </w:r>
    </w:p>
    <w:p w:rsidR="00E74179" w:rsidRDefault="00A05E80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676B5">
        <w:rPr>
          <w:rFonts w:ascii="仿宋" w:eastAsia="仿宋" w:hAnsi="仿宋" w:hint="eastAsia"/>
          <w:sz w:val="32"/>
          <w:szCs w:val="32"/>
        </w:rPr>
        <w:t>噪声</w:t>
      </w:r>
      <w:r w:rsidR="003676B5" w:rsidRPr="003676B5">
        <w:rPr>
          <w:rFonts w:ascii="仿宋" w:eastAsia="仿宋" w:hAnsi="仿宋" w:hint="eastAsia"/>
          <w:sz w:val="32"/>
          <w:szCs w:val="32"/>
        </w:rPr>
        <w:t>：</w:t>
      </w:r>
      <w:r w:rsidR="00235857" w:rsidRPr="00235857">
        <w:rPr>
          <w:rFonts w:ascii="仿宋" w:eastAsia="仿宋" w:hAnsi="仿宋" w:hint="eastAsia"/>
          <w:sz w:val="32"/>
          <w:szCs w:val="32"/>
        </w:rPr>
        <w:t>项目对产噪设备采取隔声、减振，经处理后的厂界噪声达到《工业企业厂界环境噪声排放标准》（GB12348-2008）中的3</w:t>
      </w:r>
      <w:r w:rsidR="00235857">
        <w:rPr>
          <w:rFonts w:ascii="仿宋" w:eastAsia="仿宋" w:hAnsi="仿宋" w:hint="eastAsia"/>
          <w:sz w:val="32"/>
          <w:szCs w:val="32"/>
        </w:rPr>
        <w:t>类标准</w:t>
      </w:r>
      <w:r w:rsidR="00E74179">
        <w:rPr>
          <w:rFonts w:ascii="仿宋" w:eastAsia="仿宋" w:hAnsi="仿宋" w:hint="eastAsia"/>
          <w:sz w:val="32"/>
          <w:szCs w:val="32"/>
        </w:rPr>
        <w:t>。</w:t>
      </w:r>
    </w:p>
    <w:p w:rsidR="00BA522E" w:rsidRDefault="00A05E80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D2634" w:rsidRPr="005D2634">
        <w:rPr>
          <w:rFonts w:ascii="仿宋" w:eastAsia="仿宋" w:hAnsi="仿宋" w:hint="eastAsia"/>
          <w:sz w:val="32"/>
          <w:szCs w:val="32"/>
        </w:rPr>
        <w:t>固废：</w:t>
      </w:r>
      <w:r w:rsidR="00235857" w:rsidRPr="00235857">
        <w:rPr>
          <w:rFonts w:ascii="仿宋" w:eastAsia="仿宋" w:hAnsi="仿宋" w:hint="eastAsia"/>
          <w:sz w:val="32"/>
          <w:szCs w:val="32"/>
        </w:rPr>
        <w:t>废纸、废胶桶、废水性油墨桶集中收集后外售；废溶剂型油墨桶、废活性炭、印刷机清洗废液、污泥厂区、废催化剂危</w:t>
      </w:r>
      <w:r w:rsidR="00235857">
        <w:rPr>
          <w:rFonts w:ascii="仿宋" w:eastAsia="仿宋" w:hAnsi="仿宋" w:hint="eastAsia"/>
          <w:sz w:val="32"/>
          <w:szCs w:val="32"/>
        </w:rPr>
        <w:t>废暂存间暂存后委托有资质单位处置；生活垃圾交由环卫部门统一清运</w:t>
      </w:r>
      <w:r w:rsidR="00073DB6" w:rsidRPr="00073DB6">
        <w:rPr>
          <w:rFonts w:ascii="仿宋" w:eastAsia="仿宋" w:hAnsi="仿宋" w:hint="eastAsia"/>
          <w:sz w:val="32"/>
          <w:szCs w:val="32"/>
        </w:rPr>
        <w:t>。</w:t>
      </w:r>
    </w:p>
    <w:p w:rsidR="00235857" w:rsidRDefault="009972F5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72F5">
        <w:rPr>
          <w:rFonts w:ascii="仿宋" w:eastAsia="仿宋" w:hAnsi="仿宋" w:hint="eastAsia"/>
          <w:sz w:val="32"/>
          <w:szCs w:val="32"/>
        </w:rPr>
        <w:t>5、土壤及地下水污染防治措施</w:t>
      </w:r>
      <w:r w:rsidRPr="009972F5">
        <w:rPr>
          <w:rFonts w:ascii="仿宋" w:eastAsia="仿宋" w:hAnsi="仿宋" w:hint="eastAsia"/>
          <w:sz w:val="32"/>
          <w:szCs w:val="32"/>
        </w:rPr>
        <w:tab/>
      </w:r>
      <w:r w:rsidR="00BA522E">
        <w:rPr>
          <w:rFonts w:ascii="仿宋" w:eastAsia="仿宋" w:hAnsi="仿宋"/>
          <w:sz w:val="32"/>
          <w:szCs w:val="32"/>
        </w:rPr>
        <w:t>：</w:t>
      </w:r>
      <w:r w:rsidR="00235857" w:rsidRPr="00235857">
        <w:rPr>
          <w:rFonts w:ascii="仿宋" w:eastAsia="仿宋" w:hAnsi="仿宋" w:hint="eastAsia"/>
          <w:sz w:val="32"/>
          <w:szCs w:val="32"/>
        </w:rPr>
        <w:t>分区防渗：（1）重点防渗：基础必须防渗，防渗层为至少1米厚粘土层（渗透系数≤10-</w:t>
      </w:r>
      <w:r w:rsidR="00235857" w:rsidRPr="00235857">
        <w:rPr>
          <w:rFonts w:ascii="仿宋" w:eastAsia="仿宋" w:hAnsi="仿宋" w:hint="eastAsia"/>
          <w:sz w:val="32"/>
          <w:szCs w:val="32"/>
          <w:vertAlign w:val="superscript"/>
        </w:rPr>
        <w:t>7cm</w:t>
      </w:r>
      <w:r w:rsidR="00235857" w:rsidRPr="00235857">
        <w:rPr>
          <w:rFonts w:ascii="仿宋" w:eastAsia="仿宋" w:hAnsi="仿宋" w:hint="eastAsia"/>
          <w:sz w:val="32"/>
          <w:szCs w:val="32"/>
        </w:rPr>
        <w:t>/s），或2mm厚高密度聚乙烯，或至少2mm厚的其它人工材料，渗透系数≤10</w:t>
      </w:r>
      <w:r w:rsidR="00235857" w:rsidRPr="00235857">
        <w:rPr>
          <w:rFonts w:ascii="仿宋" w:eastAsia="仿宋" w:hAnsi="仿宋" w:hint="eastAsia"/>
          <w:sz w:val="32"/>
          <w:szCs w:val="32"/>
          <w:vertAlign w:val="superscript"/>
        </w:rPr>
        <w:t>-10</w:t>
      </w:r>
      <w:r w:rsidR="00235857" w:rsidRPr="00235857">
        <w:rPr>
          <w:rFonts w:ascii="仿宋" w:eastAsia="仿宋" w:hAnsi="仿宋" w:hint="eastAsia"/>
          <w:sz w:val="32"/>
          <w:szCs w:val="32"/>
        </w:rPr>
        <w:t>cm/s（2）一般防渗：采用天然</w:t>
      </w:r>
      <w:r w:rsidR="00235857" w:rsidRPr="00235857">
        <w:rPr>
          <w:rFonts w:ascii="仿宋" w:eastAsia="仿宋" w:hAnsi="仿宋" w:hint="eastAsia"/>
          <w:sz w:val="32"/>
          <w:szCs w:val="32"/>
        </w:rPr>
        <w:lastRenderedPageBreak/>
        <w:t>或人工材料构筑防渗层，防渗层的厚度应相当于渗透系数1.0×10</w:t>
      </w:r>
      <w:r w:rsidR="00235857" w:rsidRPr="00235857">
        <w:rPr>
          <w:rFonts w:ascii="仿宋" w:eastAsia="仿宋" w:hAnsi="仿宋" w:hint="eastAsia"/>
          <w:sz w:val="32"/>
          <w:szCs w:val="32"/>
          <w:vertAlign w:val="superscript"/>
        </w:rPr>
        <w:t>-7</w:t>
      </w:r>
      <w:r w:rsidR="00235857" w:rsidRPr="00235857">
        <w:rPr>
          <w:rFonts w:ascii="仿宋" w:eastAsia="仿宋" w:hAnsi="仿宋" w:hint="eastAsia"/>
          <w:sz w:val="32"/>
          <w:szCs w:val="32"/>
        </w:rPr>
        <w:t>cm/s和厚度1.5m的粘土层的防渗性能。</w:t>
      </w:r>
    </w:p>
    <w:p w:rsidR="0094712F" w:rsidRPr="005D70EA" w:rsidRDefault="00421ACE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7370">
        <w:rPr>
          <w:rFonts w:ascii="仿宋" w:eastAsia="仿宋" w:hAnsi="仿宋" w:hint="eastAsia"/>
          <w:sz w:val="32"/>
          <w:szCs w:val="32"/>
        </w:rPr>
        <w:t>四</w:t>
      </w:r>
      <w:r w:rsidR="0094712F" w:rsidRPr="00BB7370">
        <w:rPr>
          <w:rFonts w:ascii="仿宋" w:eastAsia="仿宋" w:hAnsi="仿宋" w:hint="eastAsia"/>
          <w:sz w:val="32"/>
          <w:szCs w:val="32"/>
        </w:rPr>
        <w:t>、项目竣工后，按规定开展竣工环境保护验收，验收合格后，项目方可正式投入运行。</w:t>
      </w:r>
    </w:p>
    <w:p w:rsidR="00DF3332" w:rsidRPr="00844813" w:rsidRDefault="00DF3332" w:rsidP="00FC7FFA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4146">
        <w:rPr>
          <w:rFonts w:ascii="仿宋" w:eastAsia="仿宋" w:hAnsi="仿宋" w:hint="eastAsia"/>
          <w:sz w:val="32"/>
          <w:szCs w:val="32"/>
        </w:rPr>
        <w:t xml:space="preserve">五、自本批准之日起超过五年，方决定该项目开工建设的，其环境影响评价文件应当报我局重新审核。法律法规有规定的，从其规定。相关执行标准出台或修改，按新标准执行。  </w:t>
      </w:r>
    </w:p>
    <w:p w:rsidR="0094712F" w:rsidRDefault="00DF3332" w:rsidP="00FC7FF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4712F">
        <w:rPr>
          <w:rFonts w:ascii="仿宋" w:eastAsia="仿宋" w:hAnsi="仿宋" w:hint="eastAsia"/>
          <w:sz w:val="32"/>
          <w:szCs w:val="32"/>
        </w:rPr>
        <w:t>、所在辖区监察中队负责</w:t>
      </w:r>
      <w:bookmarkStart w:id="0" w:name="OLE_LINK1"/>
      <w:r w:rsidR="0094712F">
        <w:rPr>
          <w:rFonts w:ascii="仿宋" w:eastAsia="仿宋" w:hAnsi="仿宋" w:hint="eastAsia"/>
          <w:sz w:val="32"/>
          <w:szCs w:val="32"/>
        </w:rPr>
        <w:t>该项目“三同时”日常监管工作，并将监管过程中出现的重大情况及时报县生态环境</w:t>
      </w:r>
      <w:r w:rsidR="0094712F">
        <w:rPr>
          <w:rFonts w:ascii="仿宋" w:eastAsia="仿宋" w:hAnsi="仿宋"/>
          <w:sz w:val="32"/>
          <w:szCs w:val="32"/>
        </w:rPr>
        <w:t>分</w:t>
      </w:r>
      <w:r w:rsidR="0094712F">
        <w:rPr>
          <w:rFonts w:ascii="仿宋" w:eastAsia="仿宋" w:hAnsi="仿宋" w:hint="eastAsia"/>
          <w:sz w:val="32"/>
          <w:szCs w:val="32"/>
        </w:rPr>
        <w:t>局</w:t>
      </w:r>
      <w:bookmarkEnd w:id="0"/>
      <w:r w:rsidR="0094712F">
        <w:rPr>
          <w:rFonts w:ascii="仿宋" w:eastAsia="仿宋" w:hAnsi="仿宋" w:hint="eastAsia"/>
          <w:sz w:val="32"/>
          <w:szCs w:val="32"/>
        </w:rPr>
        <w:t>。</w:t>
      </w:r>
    </w:p>
    <w:p w:rsidR="0094712F" w:rsidRDefault="0094712F" w:rsidP="008B311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0C91" w:rsidRPr="0094712F" w:rsidRDefault="00C20C91">
      <w:pPr>
        <w:spacing w:line="4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965A8C" w:rsidRDefault="005D1965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5D1965">
        <w:rPr>
          <w:rFonts w:ascii="仿宋" w:eastAsia="仿宋" w:hAnsi="仿宋" w:hint="eastAsia"/>
          <w:sz w:val="32"/>
          <w:szCs w:val="32"/>
        </w:rPr>
        <w:t>宿州市砀山县生态环境分局</w:t>
      </w:r>
      <w:r w:rsidR="00965A8C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20C91" w:rsidRDefault="00F71EE9" w:rsidP="00F0701E">
      <w:pPr>
        <w:spacing w:line="46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FC7FFA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C073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0739C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20C91" w:rsidRDefault="00C20C9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744478" w:rsidRDefault="00744478" w:rsidP="00744478">
      <w:pPr>
        <w:pStyle w:val="3"/>
      </w:pPr>
    </w:p>
    <w:p w:rsidR="00E74179" w:rsidRDefault="00E74179" w:rsidP="00CA4FBA">
      <w:pPr>
        <w:adjustRightInd w:val="0"/>
        <w:snapToGrid w:val="0"/>
        <w:spacing w:line="360" w:lineRule="auto"/>
        <w:jc w:val="left"/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5D2634" w:rsidRPr="00AB77CB" w:rsidRDefault="00AB77CB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  <w:r w:rsidRPr="00AB77CB">
        <w:rPr>
          <w:rFonts w:ascii="仿宋_GB2312" w:eastAsia="仿宋_GB2312" w:hAnsi="仿宋_GB2312"/>
          <w:sz w:val="32"/>
          <w:u w:val="thick"/>
        </w:rPr>
        <w:t xml:space="preserve">                                                      </w:t>
      </w:r>
    </w:p>
    <w:p w:rsidR="00C20C91" w:rsidRPr="00CA4FBA" w:rsidRDefault="00F71EE9" w:rsidP="00CA4FB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抄：县环境监察大队，</w:t>
      </w:r>
      <w:r w:rsidR="00FC7FFA" w:rsidRPr="00FC7FFA">
        <w:rPr>
          <w:rFonts w:ascii="仿宋" w:eastAsia="仿宋" w:hAnsi="仿宋" w:cs="仿宋" w:hint="eastAsia"/>
          <w:bCs/>
          <w:sz w:val="30"/>
          <w:szCs w:val="30"/>
          <w:u w:val="single"/>
        </w:rPr>
        <w:t>安徽蓝之源安全环境科技有限公司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 xml:space="preserve">。                                                                                 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 宿州市砀山县生态环境分局办公室 　  20</w:t>
      </w:r>
      <w:r>
        <w:rPr>
          <w:rFonts w:ascii="仿宋_GB2312" w:eastAsia="仿宋_GB2312" w:hAnsi="华文仿宋"/>
          <w:sz w:val="30"/>
          <w:szCs w:val="30"/>
          <w:u w:val="thick"/>
        </w:rPr>
        <w:t>2</w:t>
      </w:r>
      <w:r w:rsidR="00FC7FFA">
        <w:rPr>
          <w:rFonts w:ascii="仿宋_GB2312" w:eastAsia="仿宋_GB2312" w:hAnsi="华文仿宋"/>
          <w:sz w:val="30"/>
          <w:szCs w:val="30"/>
          <w:u w:val="thick"/>
        </w:rPr>
        <w:t>4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年</w:t>
      </w:r>
      <w:r w:rsidR="00C0739C">
        <w:rPr>
          <w:rFonts w:ascii="仿宋_GB2312" w:eastAsia="仿宋_GB2312" w:hAnsi="华文仿宋"/>
          <w:sz w:val="30"/>
          <w:szCs w:val="30"/>
          <w:u w:val="thick"/>
        </w:rPr>
        <w:t>2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月</w:t>
      </w:r>
      <w:r w:rsidR="00C0739C">
        <w:rPr>
          <w:rFonts w:ascii="仿宋_GB2312" w:eastAsia="仿宋_GB2312" w:hAnsi="华文仿宋" w:hint="eastAsia"/>
          <w:sz w:val="30"/>
          <w:szCs w:val="30"/>
          <w:u w:val="thick"/>
        </w:rPr>
        <w:t>6</w:t>
      </w:r>
      <w:bookmarkStart w:id="1" w:name="_GoBack"/>
      <w:bookmarkEnd w:id="1"/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日印发     </w:t>
      </w:r>
    </w:p>
    <w:sectPr w:rsidR="00C20C91" w:rsidRPr="00CA4FB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D0" w:rsidRDefault="000039D0" w:rsidP="00916EB9">
      <w:r>
        <w:separator/>
      </w:r>
    </w:p>
  </w:endnote>
  <w:endnote w:type="continuationSeparator" w:id="0">
    <w:p w:rsidR="000039D0" w:rsidRDefault="000039D0" w:rsidP="009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D0" w:rsidRDefault="000039D0" w:rsidP="00916EB9">
      <w:r>
        <w:separator/>
      </w:r>
    </w:p>
  </w:footnote>
  <w:footnote w:type="continuationSeparator" w:id="0">
    <w:p w:rsidR="000039D0" w:rsidRDefault="000039D0" w:rsidP="0091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80C59"/>
    <w:rsid w:val="000039D0"/>
    <w:rsid w:val="00004565"/>
    <w:rsid w:val="00005C0C"/>
    <w:rsid w:val="00020CD3"/>
    <w:rsid w:val="0002468F"/>
    <w:rsid w:val="00030A7F"/>
    <w:rsid w:val="00035093"/>
    <w:rsid w:val="00037923"/>
    <w:rsid w:val="00040A6F"/>
    <w:rsid w:val="00053DB4"/>
    <w:rsid w:val="00057501"/>
    <w:rsid w:val="00061ED8"/>
    <w:rsid w:val="0006297E"/>
    <w:rsid w:val="00073535"/>
    <w:rsid w:val="00073DB6"/>
    <w:rsid w:val="00076D22"/>
    <w:rsid w:val="000831C8"/>
    <w:rsid w:val="00087441"/>
    <w:rsid w:val="00090711"/>
    <w:rsid w:val="0009259F"/>
    <w:rsid w:val="000A25F1"/>
    <w:rsid w:val="000A3E0D"/>
    <w:rsid w:val="000B60B2"/>
    <w:rsid w:val="000C1935"/>
    <w:rsid w:val="000C1DBA"/>
    <w:rsid w:val="000C6C56"/>
    <w:rsid w:val="000C7FCE"/>
    <w:rsid w:val="000D07A0"/>
    <w:rsid w:val="000D1320"/>
    <w:rsid w:val="000D5E2B"/>
    <w:rsid w:val="000D69D0"/>
    <w:rsid w:val="000E00D7"/>
    <w:rsid w:val="000E35F6"/>
    <w:rsid w:val="000E3789"/>
    <w:rsid w:val="000E37A6"/>
    <w:rsid w:val="000E43C3"/>
    <w:rsid w:val="000F3C21"/>
    <w:rsid w:val="000F4484"/>
    <w:rsid w:val="001044DD"/>
    <w:rsid w:val="00105D54"/>
    <w:rsid w:val="00112BB3"/>
    <w:rsid w:val="00114CF6"/>
    <w:rsid w:val="00116161"/>
    <w:rsid w:val="00117E8B"/>
    <w:rsid w:val="00121467"/>
    <w:rsid w:val="00121D61"/>
    <w:rsid w:val="001252C9"/>
    <w:rsid w:val="001258B3"/>
    <w:rsid w:val="001275A8"/>
    <w:rsid w:val="00130563"/>
    <w:rsid w:val="0013608B"/>
    <w:rsid w:val="001405F5"/>
    <w:rsid w:val="00143D2A"/>
    <w:rsid w:val="0014474D"/>
    <w:rsid w:val="00145483"/>
    <w:rsid w:val="00146165"/>
    <w:rsid w:val="0015307B"/>
    <w:rsid w:val="00156794"/>
    <w:rsid w:val="001572FE"/>
    <w:rsid w:val="00163240"/>
    <w:rsid w:val="001643CA"/>
    <w:rsid w:val="00173D46"/>
    <w:rsid w:val="00176DB3"/>
    <w:rsid w:val="00180BF0"/>
    <w:rsid w:val="00195409"/>
    <w:rsid w:val="001A5858"/>
    <w:rsid w:val="001B1294"/>
    <w:rsid w:val="001B4166"/>
    <w:rsid w:val="001C1801"/>
    <w:rsid w:val="001C1BA8"/>
    <w:rsid w:val="001C31D0"/>
    <w:rsid w:val="001C5505"/>
    <w:rsid w:val="001C7C77"/>
    <w:rsid w:val="001D55F4"/>
    <w:rsid w:val="001F56F2"/>
    <w:rsid w:val="001F670E"/>
    <w:rsid w:val="001F7530"/>
    <w:rsid w:val="002005EC"/>
    <w:rsid w:val="00202D71"/>
    <w:rsid w:val="002037D1"/>
    <w:rsid w:val="00211845"/>
    <w:rsid w:val="00223969"/>
    <w:rsid w:val="002271BB"/>
    <w:rsid w:val="00231778"/>
    <w:rsid w:val="00235857"/>
    <w:rsid w:val="00237F50"/>
    <w:rsid w:val="00240C8F"/>
    <w:rsid w:val="00241572"/>
    <w:rsid w:val="0024368E"/>
    <w:rsid w:val="00245B3F"/>
    <w:rsid w:val="00246A8F"/>
    <w:rsid w:val="00251121"/>
    <w:rsid w:val="00251691"/>
    <w:rsid w:val="002568F1"/>
    <w:rsid w:val="00260F76"/>
    <w:rsid w:val="00270605"/>
    <w:rsid w:val="0028002B"/>
    <w:rsid w:val="00283685"/>
    <w:rsid w:val="002908C6"/>
    <w:rsid w:val="00296A28"/>
    <w:rsid w:val="00297F70"/>
    <w:rsid w:val="002A3609"/>
    <w:rsid w:val="002A41E5"/>
    <w:rsid w:val="002A761F"/>
    <w:rsid w:val="002B14D2"/>
    <w:rsid w:val="002B5A2F"/>
    <w:rsid w:val="002B6BCE"/>
    <w:rsid w:val="002C568B"/>
    <w:rsid w:val="002C5B2E"/>
    <w:rsid w:val="002D2E7D"/>
    <w:rsid w:val="002D39EF"/>
    <w:rsid w:val="002D5EF6"/>
    <w:rsid w:val="002D648E"/>
    <w:rsid w:val="002E52C1"/>
    <w:rsid w:val="002F15F5"/>
    <w:rsid w:val="002F2A3E"/>
    <w:rsid w:val="002F6960"/>
    <w:rsid w:val="003014F4"/>
    <w:rsid w:val="00303A9E"/>
    <w:rsid w:val="00305E2C"/>
    <w:rsid w:val="00312038"/>
    <w:rsid w:val="00331A38"/>
    <w:rsid w:val="003340D2"/>
    <w:rsid w:val="0034079B"/>
    <w:rsid w:val="0034225F"/>
    <w:rsid w:val="00345CEE"/>
    <w:rsid w:val="0035462E"/>
    <w:rsid w:val="0035545F"/>
    <w:rsid w:val="00355D89"/>
    <w:rsid w:val="00356D6F"/>
    <w:rsid w:val="00357C02"/>
    <w:rsid w:val="00357E84"/>
    <w:rsid w:val="003628CA"/>
    <w:rsid w:val="003676B5"/>
    <w:rsid w:val="00373829"/>
    <w:rsid w:val="003741C9"/>
    <w:rsid w:val="00374792"/>
    <w:rsid w:val="00384F65"/>
    <w:rsid w:val="003855DA"/>
    <w:rsid w:val="003939E1"/>
    <w:rsid w:val="003A0226"/>
    <w:rsid w:val="003A71FC"/>
    <w:rsid w:val="003B2D7C"/>
    <w:rsid w:val="003B323F"/>
    <w:rsid w:val="003B3E95"/>
    <w:rsid w:val="003B42AE"/>
    <w:rsid w:val="003B44F3"/>
    <w:rsid w:val="003B4BC1"/>
    <w:rsid w:val="003C1141"/>
    <w:rsid w:val="003D0C17"/>
    <w:rsid w:val="003D449D"/>
    <w:rsid w:val="003D491C"/>
    <w:rsid w:val="003E25B7"/>
    <w:rsid w:val="003E2804"/>
    <w:rsid w:val="003E74C2"/>
    <w:rsid w:val="003F0FF1"/>
    <w:rsid w:val="003F3C76"/>
    <w:rsid w:val="003F4240"/>
    <w:rsid w:val="00403C8E"/>
    <w:rsid w:val="00413057"/>
    <w:rsid w:val="00416733"/>
    <w:rsid w:val="00416D23"/>
    <w:rsid w:val="004215BC"/>
    <w:rsid w:val="00421ACE"/>
    <w:rsid w:val="00432539"/>
    <w:rsid w:val="00432D8F"/>
    <w:rsid w:val="00434EBB"/>
    <w:rsid w:val="00442B9E"/>
    <w:rsid w:val="004434EC"/>
    <w:rsid w:val="00446F9F"/>
    <w:rsid w:val="00447E5F"/>
    <w:rsid w:val="004526EA"/>
    <w:rsid w:val="00457F15"/>
    <w:rsid w:val="00466483"/>
    <w:rsid w:val="00473F7B"/>
    <w:rsid w:val="00474C8A"/>
    <w:rsid w:val="0048073E"/>
    <w:rsid w:val="00481717"/>
    <w:rsid w:val="00491A32"/>
    <w:rsid w:val="004A58FF"/>
    <w:rsid w:val="004A7E37"/>
    <w:rsid w:val="004B5CD4"/>
    <w:rsid w:val="004C07D0"/>
    <w:rsid w:val="004C33E4"/>
    <w:rsid w:val="004C34B6"/>
    <w:rsid w:val="004C402F"/>
    <w:rsid w:val="004C700F"/>
    <w:rsid w:val="004C79AF"/>
    <w:rsid w:val="004D5E83"/>
    <w:rsid w:val="004D6110"/>
    <w:rsid w:val="004D7E8A"/>
    <w:rsid w:val="004E1281"/>
    <w:rsid w:val="004E4C15"/>
    <w:rsid w:val="004E5C99"/>
    <w:rsid w:val="004F64A3"/>
    <w:rsid w:val="0050074A"/>
    <w:rsid w:val="00500807"/>
    <w:rsid w:val="0050289D"/>
    <w:rsid w:val="005131AB"/>
    <w:rsid w:val="00513326"/>
    <w:rsid w:val="005135DF"/>
    <w:rsid w:val="005165F9"/>
    <w:rsid w:val="00516766"/>
    <w:rsid w:val="0052053B"/>
    <w:rsid w:val="005317CD"/>
    <w:rsid w:val="00532D7C"/>
    <w:rsid w:val="00536D41"/>
    <w:rsid w:val="005466A5"/>
    <w:rsid w:val="00550686"/>
    <w:rsid w:val="00554B0D"/>
    <w:rsid w:val="00560485"/>
    <w:rsid w:val="005672BC"/>
    <w:rsid w:val="00575070"/>
    <w:rsid w:val="005842FD"/>
    <w:rsid w:val="00595181"/>
    <w:rsid w:val="005B5EFC"/>
    <w:rsid w:val="005B7FE2"/>
    <w:rsid w:val="005C12BA"/>
    <w:rsid w:val="005C16EA"/>
    <w:rsid w:val="005C2376"/>
    <w:rsid w:val="005D1965"/>
    <w:rsid w:val="005D2634"/>
    <w:rsid w:val="005D406F"/>
    <w:rsid w:val="005D4D23"/>
    <w:rsid w:val="005D70EA"/>
    <w:rsid w:val="005E0FC5"/>
    <w:rsid w:val="005E3964"/>
    <w:rsid w:val="005E50EE"/>
    <w:rsid w:val="005E74E5"/>
    <w:rsid w:val="005E7864"/>
    <w:rsid w:val="005F3CBB"/>
    <w:rsid w:val="0060054C"/>
    <w:rsid w:val="006011BD"/>
    <w:rsid w:val="00601B2A"/>
    <w:rsid w:val="006036FF"/>
    <w:rsid w:val="006139C5"/>
    <w:rsid w:val="0062590A"/>
    <w:rsid w:val="00630D2E"/>
    <w:rsid w:val="006325B9"/>
    <w:rsid w:val="00632FFE"/>
    <w:rsid w:val="00643215"/>
    <w:rsid w:val="00643E86"/>
    <w:rsid w:val="0064673E"/>
    <w:rsid w:val="00655DD7"/>
    <w:rsid w:val="0065763C"/>
    <w:rsid w:val="00661A3C"/>
    <w:rsid w:val="0066595F"/>
    <w:rsid w:val="00672172"/>
    <w:rsid w:val="00683DF8"/>
    <w:rsid w:val="00691FA0"/>
    <w:rsid w:val="00692816"/>
    <w:rsid w:val="006A10EB"/>
    <w:rsid w:val="006B2918"/>
    <w:rsid w:val="006B2938"/>
    <w:rsid w:val="006B42EF"/>
    <w:rsid w:val="006C2803"/>
    <w:rsid w:val="006C5F21"/>
    <w:rsid w:val="006C6435"/>
    <w:rsid w:val="006D1020"/>
    <w:rsid w:val="006D6B2A"/>
    <w:rsid w:val="006E13FB"/>
    <w:rsid w:val="006E1884"/>
    <w:rsid w:val="006E249A"/>
    <w:rsid w:val="006F1195"/>
    <w:rsid w:val="006F6C32"/>
    <w:rsid w:val="00707474"/>
    <w:rsid w:val="0071281D"/>
    <w:rsid w:val="007216B2"/>
    <w:rsid w:val="00724081"/>
    <w:rsid w:val="007249F2"/>
    <w:rsid w:val="00725E6E"/>
    <w:rsid w:val="00726D59"/>
    <w:rsid w:val="00730F0D"/>
    <w:rsid w:val="00733F32"/>
    <w:rsid w:val="00741B5A"/>
    <w:rsid w:val="00744478"/>
    <w:rsid w:val="00747CFF"/>
    <w:rsid w:val="00747DD4"/>
    <w:rsid w:val="00750071"/>
    <w:rsid w:val="00756253"/>
    <w:rsid w:val="00764836"/>
    <w:rsid w:val="007702C7"/>
    <w:rsid w:val="0077336C"/>
    <w:rsid w:val="00791CE7"/>
    <w:rsid w:val="00797768"/>
    <w:rsid w:val="007A2729"/>
    <w:rsid w:val="007A3B29"/>
    <w:rsid w:val="007B2C34"/>
    <w:rsid w:val="007B4A87"/>
    <w:rsid w:val="007C1D1B"/>
    <w:rsid w:val="007C451C"/>
    <w:rsid w:val="007D5543"/>
    <w:rsid w:val="007E1DD0"/>
    <w:rsid w:val="007E5DB3"/>
    <w:rsid w:val="007E76DF"/>
    <w:rsid w:val="00800480"/>
    <w:rsid w:val="0080402B"/>
    <w:rsid w:val="00806BC9"/>
    <w:rsid w:val="00807D4B"/>
    <w:rsid w:val="00807F22"/>
    <w:rsid w:val="00810343"/>
    <w:rsid w:val="00811C5D"/>
    <w:rsid w:val="00815080"/>
    <w:rsid w:val="008162A8"/>
    <w:rsid w:val="00821615"/>
    <w:rsid w:val="008222C3"/>
    <w:rsid w:val="008302CB"/>
    <w:rsid w:val="00837E46"/>
    <w:rsid w:val="008458D9"/>
    <w:rsid w:val="008512B5"/>
    <w:rsid w:val="00865C95"/>
    <w:rsid w:val="0087643A"/>
    <w:rsid w:val="00876C76"/>
    <w:rsid w:val="00884E00"/>
    <w:rsid w:val="00886F95"/>
    <w:rsid w:val="00890109"/>
    <w:rsid w:val="0089114D"/>
    <w:rsid w:val="00893CF9"/>
    <w:rsid w:val="00896CAF"/>
    <w:rsid w:val="00897150"/>
    <w:rsid w:val="008A147A"/>
    <w:rsid w:val="008A3034"/>
    <w:rsid w:val="008A7922"/>
    <w:rsid w:val="008B311F"/>
    <w:rsid w:val="008C1189"/>
    <w:rsid w:val="008C44DC"/>
    <w:rsid w:val="008D0EF9"/>
    <w:rsid w:val="008D2339"/>
    <w:rsid w:val="008D4313"/>
    <w:rsid w:val="008D6393"/>
    <w:rsid w:val="008F524C"/>
    <w:rsid w:val="008F6284"/>
    <w:rsid w:val="0090764E"/>
    <w:rsid w:val="00913052"/>
    <w:rsid w:val="009134AB"/>
    <w:rsid w:val="0091605D"/>
    <w:rsid w:val="00916EB9"/>
    <w:rsid w:val="009202D8"/>
    <w:rsid w:val="00925AD6"/>
    <w:rsid w:val="0092717C"/>
    <w:rsid w:val="00933D5D"/>
    <w:rsid w:val="0093497E"/>
    <w:rsid w:val="00940A24"/>
    <w:rsid w:val="00940B52"/>
    <w:rsid w:val="009466B1"/>
    <w:rsid w:val="0094712F"/>
    <w:rsid w:val="00947374"/>
    <w:rsid w:val="00954A32"/>
    <w:rsid w:val="00956D12"/>
    <w:rsid w:val="00961FAC"/>
    <w:rsid w:val="009640E5"/>
    <w:rsid w:val="00965A8C"/>
    <w:rsid w:val="00971A54"/>
    <w:rsid w:val="0097313B"/>
    <w:rsid w:val="009818AB"/>
    <w:rsid w:val="00982CFA"/>
    <w:rsid w:val="00983CE3"/>
    <w:rsid w:val="00984E96"/>
    <w:rsid w:val="00985782"/>
    <w:rsid w:val="00987E65"/>
    <w:rsid w:val="009972F5"/>
    <w:rsid w:val="009A0CE9"/>
    <w:rsid w:val="009A16E1"/>
    <w:rsid w:val="009A5501"/>
    <w:rsid w:val="009A57F4"/>
    <w:rsid w:val="009B6098"/>
    <w:rsid w:val="009C0B7E"/>
    <w:rsid w:val="009C0C4A"/>
    <w:rsid w:val="009C2183"/>
    <w:rsid w:val="009C5300"/>
    <w:rsid w:val="009C5335"/>
    <w:rsid w:val="009D4508"/>
    <w:rsid w:val="009E4BBE"/>
    <w:rsid w:val="009E53AB"/>
    <w:rsid w:val="009E736F"/>
    <w:rsid w:val="009F0019"/>
    <w:rsid w:val="009F4004"/>
    <w:rsid w:val="00A01AB6"/>
    <w:rsid w:val="00A03110"/>
    <w:rsid w:val="00A04FF1"/>
    <w:rsid w:val="00A05E80"/>
    <w:rsid w:val="00A130E3"/>
    <w:rsid w:val="00A24C07"/>
    <w:rsid w:val="00A26D83"/>
    <w:rsid w:val="00A31FB5"/>
    <w:rsid w:val="00A364BD"/>
    <w:rsid w:val="00A37412"/>
    <w:rsid w:val="00A41439"/>
    <w:rsid w:val="00A431B1"/>
    <w:rsid w:val="00A5009B"/>
    <w:rsid w:val="00A52A55"/>
    <w:rsid w:val="00A540A5"/>
    <w:rsid w:val="00A57068"/>
    <w:rsid w:val="00A67639"/>
    <w:rsid w:val="00A7169B"/>
    <w:rsid w:val="00A74E08"/>
    <w:rsid w:val="00A83D16"/>
    <w:rsid w:val="00A86E12"/>
    <w:rsid w:val="00A87DDF"/>
    <w:rsid w:val="00A9341A"/>
    <w:rsid w:val="00AA0867"/>
    <w:rsid w:val="00AA295D"/>
    <w:rsid w:val="00AA4CA9"/>
    <w:rsid w:val="00AB62DB"/>
    <w:rsid w:val="00AB77CB"/>
    <w:rsid w:val="00AC18CE"/>
    <w:rsid w:val="00AC4837"/>
    <w:rsid w:val="00AC6ACD"/>
    <w:rsid w:val="00AD29A1"/>
    <w:rsid w:val="00AE3CB1"/>
    <w:rsid w:val="00B12206"/>
    <w:rsid w:val="00B131D1"/>
    <w:rsid w:val="00B140E3"/>
    <w:rsid w:val="00B209DC"/>
    <w:rsid w:val="00B23473"/>
    <w:rsid w:val="00B2637E"/>
    <w:rsid w:val="00B31D2F"/>
    <w:rsid w:val="00B36D13"/>
    <w:rsid w:val="00B37771"/>
    <w:rsid w:val="00B37796"/>
    <w:rsid w:val="00B40DED"/>
    <w:rsid w:val="00B44EFD"/>
    <w:rsid w:val="00B460F1"/>
    <w:rsid w:val="00B544D9"/>
    <w:rsid w:val="00B5731B"/>
    <w:rsid w:val="00B606E6"/>
    <w:rsid w:val="00B622AC"/>
    <w:rsid w:val="00B75F8A"/>
    <w:rsid w:val="00B81AFA"/>
    <w:rsid w:val="00B85E74"/>
    <w:rsid w:val="00B9280F"/>
    <w:rsid w:val="00B9519E"/>
    <w:rsid w:val="00BA0E30"/>
    <w:rsid w:val="00BA522E"/>
    <w:rsid w:val="00BB1980"/>
    <w:rsid w:val="00BB1A72"/>
    <w:rsid w:val="00BB274E"/>
    <w:rsid w:val="00BB4237"/>
    <w:rsid w:val="00BB7370"/>
    <w:rsid w:val="00BC4E03"/>
    <w:rsid w:val="00BC67ED"/>
    <w:rsid w:val="00BC7DD7"/>
    <w:rsid w:val="00BD28F8"/>
    <w:rsid w:val="00BD4F0A"/>
    <w:rsid w:val="00BE166C"/>
    <w:rsid w:val="00BE5976"/>
    <w:rsid w:val="00BF0891"/>
    <w:rsid w:val="00BF48FA"/>
    <w:rsid w:val="00BF501B"/>
    <w:rsid w:val="00BF7021"/>
    <w:rsid w:val="00C03375"/>
    <w:rsid w:val="00C0369C"/>
    <w:rsid w:val="00C059EC"/>
    <w:rsid w:val="00C0739C"/>
    <w:rsid w:val="00C10149"/>
    <w:rsid w:val="00C20C91"/>
    <w:rsid w:val="00C36605"/>
    <w:rsid w:val="00C37D5B"/>
    <w:rsid w:val="00C402CD"/>
    <w:rsid w:val="00C438E4"/>
    <w:rsid w:val="00C44712"/>
    <w:rsid w:val="00C45888"/>
    <w:rsid w:val="00C4737A"/>
    <w:rsid w:val="00C63083"/>
    <w:rsid w:val="00C67971"/>
    <w:rsid w:val="00C749B5"/>
    <w:rsid w:val="00C760A3"/>
    <w:rsid w:val="00C807BC"/>
    <w:rsid w:val="00C841B2"/>
    <w:rsid w:val="00C917EB"/>
    <w:rsid w:val="00C9384F"/>
    <w:rsid w:val="00C95402"/>
    <w:rsid w:val="00C956EB"/>
    <w:rsid w:val="00CA45DC"/>
    <w:rsid w:val="00CA4FBA"/>
    <w:rsid w:val="00CA5188"/>
    <w:rsid w:val="00CA5447"/>
    <w:rsid w:val="00CA6487"/>
    <w:rsid w:val="00CB0A3A"/>
    <w:rsid w:val="00CB6B9F"/>
    <w:rsid w:val="00CC2E7E"/>
    <w:rsid w:val="00CC3122"/>
    <w:rsid w:val="00CC3A31"/>
    <w:rsid w:val="00CD1EC9"/>
    <w:rsid w:val="00CE1E27"/>
    <w:rsid w:val="00CE265F"/>
    <w:rsid w:val="00D121C2"/>
    <w:rsid w:val="00D13861"/>
    <w:rsid w:val="00D14863"/>
    <w:rsid w:val="00D209BD"/>
    <w:rsid w:val="00D23E06"/>
    <w:rsid w:val="00D453D7"/>
    <w:rsid w:val="00D4578F"/>
    <w:rsid w:val="00D4799B"/>
    <w:rsid w:val="00D5168D"/>
    <w:rsid w:val="00D529DF"/>
    <w:rsid w:val="00D54CE3"/>
    <w:rsid w:val="00D55213"/>
    <w:rsid w:val="00D56A76"/>
    <w:rsid w:val="00D66CA6"/>
    <w:rsid w:val="00D702C3"/>
    <w:rsid w:val="00D73CA3"/>
    <w:rsid w:val="00D75D30"/>
    <w:rsid w:val="00D76D50"/>
    <w:rsid w:val="00D80FE4"/>
    <w:rsid w:val="00D8376D"/>
    <w:rsid w:val="00D84F49"/>
    <w:rsid w:val="00D854CC"/>
    <w:rsid w:val="00D933A3"/>
    <w:rsid w:val="00DA07F2"/>
    <w:rsid w:val="00DA0E57"/>
    <w:rsid w:val="00DA5C94"/>
    <w:rsid w:val="00DA6F20"/>
    <w:rsid w:val="00DB245C"/>
    <w:rsid w:val="00DB4EAC"/>
    <w:rsid w:val="00DC110E"/>
    <w:rsid w:val="00DD14B7"/>
    <w:rsid w:val="00DD6C6B"/>
    <w:rsid w:val="00DD6C8F"/>
    <w:rsid w:val="00DE2479"/>
    <w:rsid w:val="00DE2B2B"/>
    <w:rsid w:val="00DE4FBF"/>
    <w:rsid w:val="00DE5DB1"/>
    <w:rsid w:val="00DE70A4"/>
    <w:rsid w:val="00DE7954"/>
    <w:rsid w:val="00DF0075"/>
    <w:rsid w:val="00DF3332"/>
    <w:rsid w:val="00DF626B"/>
    <w:rsid w:val="00E00460"/>
    <w:rsid w:val="00E0750B"/>
    <w:rsid w:val="00E07928"/>
    <w:rsid w:val="00E249E0"/>
    <w:rsid w:val="00E336CD"/>
    <w:rsid w:val="00E35384"/>
    <w:rsid w:val="00E42EAA"/>
    <w:rsid w:val="00E45FB2"/>
    <w:rsid w:val="00E50FCB"/>
    <w:rsid w:val="00E5435D"/>
    <w:rsid w:val="00E54F75"/>
    <w:rsid w:val="00E558B0"/>
    <w:rsid w:val="00E63F94"/>
    <w:rsid w:val="00E70E2B"/>
    <w:rsid w:val="00E713B2"/>
    <w:rsid w:val="00E71996"/>
    <w:rsid w:val="00E7250D"/>
    <w:rsid w:val="00E74179"/>
    <w:rsid w:val="00E74812"/>
    <w:rsid w:val="00E75837"/>
    <w:rsid w:val="00E75856"/>
    <w:rsid w:val="00E810B5"/>
    <w:rsid w:val="00E84B6D"/>
    <w:rsid w:val="00E8548F"/>
    <w:rsid w:val="00E946D8"/>
    <w:rsid w:val="00E975F7"/>
    <w:rsid w:val="00EA5B0E"/>
    <w:rsid w:val="00EB2A2D"/>
    <w:rsid w:val="00EB69D3"/>
    <w:rsid w:val="00EC177B"/>
    <w:rsid w:val="00EC4441"/>
    <w:rsid w:val="00ED19BC"/>
    <w:rsid w:val="00EE1302"/>
    <w:rsid w:val="00EE324A"/>
    <w:rsid w:val="00EE33E3"/>
    <w:rsid w:val="00EF4CEA"/>
    <w:rsid w:val="00F03EB9"/>
    <w:rsid w:val="00F043E2"/>
    <w:rsid w:val="00F0701E"/>
    <w:rsid w:val="00F239AA"/>
    <w:rsid w:val="00F32A5C"/>
    <w:rsid w:val="00F36700"/>
    <w:rsid w:val="00F42A6D"/>
    <w:rsid w:val="00F453EA"/>
    <w:rsid w:val="00F571E2"/>
    <w:rsid w:val="00F6234E"/>
    <w:rsid w:val="00F6399D"/>
    <w:rsid w:val="00F67E6E"/>
    <w:rsid w:val="00F71D7D"/>
    <w:rsid w:val="00F71EE9"/>
    <w:rsid w:val="00F74CCD"/>
    <w:rsid w:val="00F80119"/>
    <w:rsid w:val="00F91C9D"/>
    <w:rsid w:val="00FA7AE4"/>
    <w:rsid w:val="00FB3A17"/>
    <w:rsid w:val="00FB5BA3"/>
    <w:rsid w:val="00FB6832"/>
    <w:rsid w:val="00FB6EFF"/>
    <w:rsid w:val="00FC0709"/>
    <w:rsid w:val="00FC3308"/>
    <w:rsid w:val="00FC4194"/>
    <w:rsid w:val="00FC4E27"/>
    <w:rsid w:val="00FC7FFA"/>
    <w:rsid w:val="00FD165F"/>
    <w:rsid w:val="00FD6CAC"/>
    <w:rsid w:val="00FD7454"/>
    <w:rsid w:val="00FE44EC"/>
    <w:rsid w:val="00FE60B9"/>
    <w:rsid w:val="00FE68A9"/>
    <w:rsid w:val="00FF6352"/>
    <w:rsid w:val="00FF73E1"/>
    <w:rsid w:val="00FF747B"/>
    <w:rsid w:val="014A55AA"/>
    <w:rsid w:val="01D06A90"/>
    <w:rsid w:val="022E0D31"/>
    <w:rsid w:val="08CB606A"/>
    <w:rsid w:val="0D081C65"/>
    <w:rsid w:val="0D880C59"/>
    <w:rsid w:val="0FBC649F"/>
    <w:rsid w:val="10D42BB6"/>
    <w:rsid w:val="11B4266C"/>
    <w:rsid w:val="11DB2196"/>
    <w:rsid w:val="134808A7"/>
    <w:rsid w:val="180A4854"/>
    <w:rsid w:val="19896808"/>
    <w:rsid w:val="1B771192"/>
    <w:rsid w:val="1CD569C5"/>
    <w:rsid w:val="1D201734"/>
    <w:rsid w:val="1E8E21E0"/>
    <w:rsid w:val="218B54FA"/>
    <w:rsid w:val="23221408"/>
    <w:rsid w:val="255A1ABB"/>
    <w:rsid w:val="2D5116A9"/>
    <w:rsid w:val="2D613012"/>
    <w:rsid w:val="2F6B1263"/>
    <w:rsid w:val="343F60FB"/>
    <w:rsid w:val="384A07C4"/>
    <w:rsid w:val="388D1922"/>
    <w:rsid w:val="394A07B8"/>
    <w:rsid w:val="3D7E33FC"/>
    <w:rsid w:val="3FA82C7D"/>
    <w:rsid w:val="409E0783"/>
    <w:rsid w:val="440752E9"/>
    <w:rsid w:val="444E1BE6"/>
    <w:rsid w:val="45D65075"/>
    <w:rsid w:val="49C16BC8"/>
    <w:rsid w:val="4C1E6192"/>
    <w:rsid w:val="4C450B45"/>
    <w:rsid w:val="4EF550EA"/>
    <w:rsid w:val="4FC07426"/>
    <w:rsid w:val="4FC30956"/>
    <w:rsid w:val="53EE15A7"/>
    <w:rsid w:val="54E245AA"/>
    <w:rsid w:val="580B0628"/>
    <w:rsid w:val="595B58D8"/>
    <w:rsid w:val="61683457"/>
    <w:rsid w:val="618C21BA"/>
    <w:rsid w:val="620A4506"/>
    <w:rsid w:val="622E0E5C"/>
    <w:rsid w:val="63FA22D9"/>
    <w:rsid w:val="65430F4B"/>
    <w:rsid w:val="6DB647AA"/>
    <w:rsid w:val="6DB73849"/>
    <w:rsid w:val="74440F54"/>
    <w:rsid w:val="75826B26"/>
    <w:rsid w:val="77F45805"/>
    <w:rsid w:val="793759C7"/>
    <w:rsid w:val="7A6C7F12"/>
    <w:rsid w:val="7EC97D22"/>
    <w:rsid w:val="7FA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98B8-22B4-438C-A250-3EC404A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adjustRightInd w:val="0"/>
      <w:spacing w:line="400" w:lineRule="atLeast"/>
      <w:textAlignment w:val="baseline"/>
    </w:pPr>
    <w:rPr>
      <w:kern w:val="0"/>
      <w:sz w:val="24"/>
      <w:szCs w:val="20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3"/>
    <w:qFormat/>
    <w:pPr>
      <w:ind w:firstLineChars="100" w:firstLine="42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B2B2B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2B2B2B"/>
      <w:u w:val="none"/>
    </w:rPr>
  </w:style>
  <w:style w:type="character" w:styleId="HTML">
    <w:name w:val="HTML Cite"/>
    <w:basedOn w:val="a0"/>
    <w:qFormat/>
    <w:rPr>
      <w:color w:val="999999"/>
    </w:rPr>
  </w:style>
  <w:style w:type="paragraph" w:customStyle="1" w:styleId="ae">
    <w:name w:val="新格式表"/>
    <w:basedOn w:val="a"/>
    <w:qFormat/>
    <w:pPr>
      <w:adjustRightInd w:val="0"/>
      <w:snapToGrid w:val="0"/>
      <w:spacing w:line="0" w:lineRule="atLeast"/>
      <w:jc w:val="center"/>
    </w:pPr>
    <w:rPr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af0">
    <w:name w:val="样式 五号 居中"/>
    <w:basedOn w:val="a"/>
    <w:qFormat/>
    <w:pPr>
      <w:jc w:val="center"/>
    </w:pPr>
    <w:rPr>
      <w:rFonts w:cs="宋体"/>
    </w:rPr>
  </w:style>
  <w:style w:type="paragraph" w:customStyle="1" w:styleId="af1">
    <w:name w:val="表内文字"/>
    <w:basedOn w:val="a"/>
    <w:qFormat/>
    <w:pPr>
      <w:adjustRightInd w:val="0"/>
      <w:jc w:val="center"/>
      <w:textAlignment w:val="baseline"/>
    </w:pPr>
    <w:rPr>
      <w:szCs w:val="20"/>
    </w:rPr>
  </w:style>
  <w:style w:type="paragraph" w:customStyle="1" w:styleId="af2">
    <w:name w:val="表格内容"/>
    <w:basedOn w:val="af3"/>
    <w:next w:val="a"/>
    <w:qFormat/>
    <w:pPr>
      <w:spacing w:line="240" w:lineRule="atLeast"/>
    </w:pPr>
    <w:rPr>
      <w:rFonts w:ascii="Times New Roman" w:hAnsi="Times New Roman"/>
      <w:b w:val="0"/>
    </w:rPr>
  </w:style>
  <w:style w:type="paragraph" w:customStyle="1" w:styleId="af3">
    <w:name w:val="表格标题"/>
    <w:basedOn w:val="a3"/>
    <w:next w:val="af2"/>
    <w:qFormat/>
    <w:pPr>
      <w:jc w:val="center"/>
    </w:pPr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5270182</TotalTime>
  <Pages>1</Pages>
  <Words>234</Words>
  <Characters>1334</Characters>
  <Application>Microsoft Office Word</Application>
  <DocSecurity>0</DocSecurity>
  <Lines>11</Lines>
  <Paragraphs>3</Paragraphs>
  <ScaleCrop>false</ScaleCrop>
  <Company>Lenovo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117</cp:revision>
  <cp:lastPrinted>2021-03-03T03:41:00Z</cp:lastPrinted>
  <dcterms:created xsi:type="dcterms:W3CDTF">2021-10-15T01:22:00Z</dcterms:created>
  <dcterms:modified xsi:type="dcterms:W3CDTF">2024-02-06T02:12:00Z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