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91" w:rsidRDefault="00A716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 w:hint="eastAsia"/>
          <w:sz w:val="32"/>
          <w:szCs w:val="32"/>
        </w:rPr>
        <w:t xml:space="preserve"> </w:t>
      </w: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F71EE9" w:rsidP="000D69D0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砀环建函〔20</w:t>
      </w:r>
      <w:r>
        <w:rPr>
          <w:rFonts w:ascii="仿宋_GB2312" w:eastAsia="仿宋_GB2312"/>
          <w:sz w:val="32"/>
          <w:szCs w:val="32"/>
        </w:rPr>
        <w:t>2</w:t>
      </w:r>
      <w:r w:rsidR="007216B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〕</w:t>
      </w:r>
      <w:r w:rsidR="00567775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20C91" w:rsidRDefault="00C20C91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8E40B1" w:rsidRDefault="00F71EE9" w:rsidP="00B5388C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关于</w:t>
      </w:r>
      <w:r w:rsidR="008E40B1" w:rsidRPr="008E40B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宿州信立汽车机械科技有限公司</w:t>
      </w:r>
    </w:p>
    <w:p w:rsidR="00C20C91" w:rsidRDefault="008E40B1" w:rsidP="00B5388C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8E40B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汽车底盘蜗轮蜗杆生产项目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环境影响报告</w:t>
      </w:r>
      <w:r w:rsidR="005E7864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表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审批意见的函</w:t>
      </w:r>
    </w:p>
    <w:p w:rsidR="00C20C91" w:rsidRDefault="00C20C91" w:rsidP="001275A8">
      <w:pPr>
        <w:widowControl/>
        <w:spacing w:line="4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20C91" w:rsidRPr="005E7864" w:rsidRDefault="008E40B1" w:rsidP="008E40B1">
      <w:pPr>
        <w:spacing w:line="480" w:lineRule="exact"/>
        <w:rPr>
          <w:rFonts w:ascii="仿宋" w:eastAsia="仿宋" w:hAnsi="仿宋"/>
          <w:sz w:val="32"/>
          <w:szCs w:val="32"/>
        </w:rPr>
      </w:pPr>
      <w:r w:rsidRPr="008E40B1">
        <w:rPr>
          <w:rFonts w:ascii="仿宋" w:eastAsia="仿宋" w:hAnsi="仿宋" w:hint="eastAsia"/>
          <w:sz w:val="32"/>
          <w:szCs w:val="32"/>
        </w:rPr>
        <w:t>宿州信立汽车机械科技有限公司</w:t>
      </w:r>
      <w:r w:rsidR="00F71EE9">
        <w:rPr>
          <w:rFonts w:ascii="仿宋" w:eastAsia="仿宋" w:hAnsi="仿宋" w:hint="eastAsia"/>
          <w:sz w:val="32"/>
          <w:szCs w:val="32"/>
        </w:rPr>
        <w:t>：</w:t>
      </w:r>
    </w:p>
    <w:p w:rsidR="00C20C91" w:rsidRPr="005E7864" w:rsidRDefault="00F71EE9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报来《</w:t>
      </w:r>
      <w:r w:rsidR="008E40B1" w:rsidRPr="008E40B1">
        <w:rPr>
          <w:rFonts w:ascii="仿宋" w:eastAsia="仿宋" w:hAnsi="仿宋" w:hint="eastAsia"/>
          <w:sz w:val="32"/>
          <w:szCs w:val="32"/>
        </w:rPr>
        <w:t>宿州信立汽车机械科技有限公司汽车底盘蜗轮蜗杆生产项目</w:t>
      </w:r>
      <w:r>
        <w:rPr>
          <w:rFonts w:ascii="仿宋_GB2312" w:eastAsia="仿宋_GB2312" w:hint="eastAsia"/>
          <w:sz w:val="32"/>
          <w:szCs w:val="32"/>
        </w:rPr>
        <w:t>环境影响报告</w:t>
      </w:r>
      <w:r w:rsidR="005E7864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》（以下简称《报告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》）悉。经研究，现批复如下：</w:t>
      </w:r>
    </w:p>
    <w:p w:rsidR="00C20C91" w:rsidRPr="004215BC" w:rsidRDefault="00916EB9" w:rsidP="008E40B1">
      <w:pPr>
        <w:widowControl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1EE9">
        <w:rPr>
          <w:rFonts w:ascii="仿宋" w:eastAsia="仿宋" w:hAnsi="仿宋" w:hint="eastAsia"/>
          <w:sz w:val="32"/>
          <w:szCs w:val="32"/>
        </w:rPr>
        <w:t>一、原则同意《报告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》评价结论,</w:t>
      </w:r>
      <w:r w:rsidR="009E53AB" w:rsidRPr="009E53AB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</w:t>
      </w:r>
      <w:r w:rsidR="008E40B1" w:rsidRPr="008E40B1">
        <w:rPr>
          <w:rFonts w:ascii="仿宋" w:eastAsia="仿宋" w:hAnsi="仿宋" w:hint="eastAsia"/>
          <w:sz w:val="32"/>
          <w:szCs w:val="32"/>
        </w:rPr>
        <w:t>宿州信立汽车机械科技有限公司</w:t>
      </w:r>
      <w:r w:rsidR="001F670E" w:rsidRPr="001F670E">
        <w:rPr>
          <w:rFonts w:ascii="仿宋" w:eastAsia="仿宋" w:hAnsi="仿宋" w:hint="eastAsia"/>
          <w:sz w:val="32"/>
          <w:szCs w:val="32"/>
        </w:rPr>
        <w:t>总投资</w:t>
      </w:r>
      <w:r w:rsidR="008E40B1">
        <w:rPr>
          <w:rFonts w:ascii="仿宋" w:eastAsia="仿宋" w:hAnsi="仿宋"/>
          <w:sz w:val="32"/>
          <w:szCs w:val="32"/>
        </w:rPr>
        <w:t>3000</w:t>
      </w:r>
      <w:r w:rsidR="002F6960">
        <w:rPr>
          <w:rFonts w:ascii="仿宋" w:eastAsia="仿宋" w:hAnsi="仿宋" w:hint="eastAsia"/>
          <w:sz w:val="32"/>
          <w:szCs w:val="32"/>
        </w:rPr>
        <w:t>万元</w:t>
      </w:r>
      <w:r w:rsidR="00F71EE9">
        <w:rPr>
          <w:rFonts w:ascii="仿宋" w:eastAsia="仿宋" w:hAnsi="仿宋" w:hint="eastAsia"/>
          <w:sz w:val="32"/>
          <w:szCs w:val="32"/>
        </w:rPr>
        <w:t>在</w:t>
      </w:r>
      <w:r w:rsidR="008E40B1" w:rsidRPr="008E40B1">
        <w:rPr>
          <w:rFonts w:ascii="仿宋" w:eastAsia="仿宋" w:hAnsi="仿宋" w:hint="eastAsia"/>
          <w:sz w:val="32"/>
          <w:szCs w:val="32"/>
        </w:rPr>
        <w:t>安徽省宿州市砀山县经济开发区高端数控产业园院内8号及9号厂房</w:t>
      </w:r>
      <w:r w:rsidR="0034225F">
        <w:rPr>
          <w:rFonts w:ascii="仿宋" w:eastAsia="仿宋" w:hAnsi="仿宋" w:hint="eastAsia"/>
          <w:sz w:val="32"/>
          <w:szCs w:val="32"/>
        </w:rPr>
        <w:t>投资</w:t>
      </w:r>
      <w:r w:rsidR="0034225F">
        <w:rPr>
          <w:rFonts w:ascii="仿宋" w:eastAsia="仿宋" w:hAnsi="仿宋"/>
          <w:sz w:val="32"/>
          <w:szCs w:val="32"/>
        </w:rPr>
        <w:t>建设的</w:t>
      </w:r>
      <w:r w:rsidR="008E40B1" w:rsidRPr="008E40B1">
        <w:rPr>
          <w:rFonts w:ascii="仿宋" w:eastAsia="仿宋" w:hAnsi="仿宋" w:hint="eastAsia"/>
          <w:sz w:val="32"/>
          <w:szCs w:val="32"/>
        </w:rPr>
        <w:t>汽车底盘蜗轮蜗杆生产项目</w:t>
      </w:r>
      <w:r w:rsidR="00240C8F">
        <w:rPr>
          <w:rFonts w:ascii="仿宋" w:eastAsia="仿宋" w:hAnsi="仿宋" w:hint="eastAsia"/>
          <w:sz w:val="32"/>
          <w:szCs w:val="32"/>
        </w:rPr>
        <w:t>。</w:t>
      </w:r>
      <w:r w:rsidR="008E40B1" w:rsidRPr="008E40B1">
        <w:rPr>
          <w:rFonts w:ascii="仿宋" w:eastAsia="仿宋" w:hAnsi="仿宋" w:hint="eastAsia"/>
          <w:sz w:val="32"/>
          <w:szCs w:val="32"/>
        </w:rPr>
        <w:t>租赁安徽省宿州市砀山县经济开发区高端数控产业园院内8号及9号厂房，占地面积约8000平方米，设置配下料区、磨床加工区、加工中心、数控生产区、模具区、装配包装区、原料库、成品库、实验室和办公室等，配套建设相关环保、节能设施，建成后可达到年产300万套底盘件及100万套蜗轮蜗杆生产能力</w:t>
      </w:r>
      <w:r w:rsidR="00B5388C" w:rsidRPr="00B5388C">
        <w:rPr>
          <w:rFonts w:ascii="仿宋" w:eastAsia="仿宋" w:hAnsi="仿宋" w:hint="eastAsia"/>
          <w:sz w:val="32"/>
          <w:szCs w:val="32"/>
        </w:rPr>
        <w:t>。</w:t>
      </w:r>
      <w:r w:rsidR="0066595F" w:rsidRPr="0066595F">
        <w:rPr>
          <w:rFonts w:ascii="仿宋" w:eastAsia="仿宋" w:hAnsi="仿宋" w:hint="eastAsia"/>
          <w:sz w:val="32"/>
          <w:szCs w:val="32"/>
        </w:rPr>
        <w:t>项目已由砀山县发展和改革委员会</w:t>
      </w:r>
      <w:r w:rsidR="0066595F">
        <w:rPr>
          <w:rFonts w:ascii="仿宋" w:eastAsia="仿宋" w:hAnsi="仿宋" w:hint="eastAsia"/>
          <w:sz w:val="32"/>
          <w:szCs w:val="32"/>
        </w:rPr>
        <w:t>砀</w:t>
      </w:r>
      <w:r w:rsidR="0066595F" w:rsidRPr="0066595F">
        <w:rPr>
          <w:rFonts w:ascii="仿宋" w:eastAsia="仿宋" w:hAnsi="仿宋" w:hint="eastAsia"/>
          <w:sz w:val="32"/>
          <w:szCs w:val="32"/>
        </w:rPr>
        <w:t>发改备案[20</w:t>
      </w:r>
      <w:r w:rsidR="0066595F">
        <w:rPr>
          <w:rFonts w:ascii="仿宋" w:eastAsia="仿宋" w:hAnsi="仿宋"/>
          <w:sz w:val="32"/>
          <w:szCs w:val="32"/>
        </w:rPr>
        <w:t>2</w:t>
      </w:r>
      <w:r w:rsidR="008E40B1">
        <w:rPr>
          <w:rFonts w:ascii="仿宋" w:eastAsia="仿宋" w:hAnsi="仿宋"/>
          <w:sz w:val="32"/>
          <w:szCs w:val="32"/>
        </w:rPr>
        <w:t>1</w:t>
      </w:r>
      <w:r w:rsidR="0066595F" w:rsidRPr="0066595F">
        <w:rPr>
          <w:rFonts w:ascii="仿宋" w:eastAsia="仿宋" w:hAnsi="仿宋" w:hint="eastAsia"/>
          <w:sz w:val="32"/>
          <w:szCs w:val="32"/>
        </w:rPr>
        <w:t>]</w:t>
      </w:r>
      <w:r w:rsidR="008E40B1">
        <w:rPr>
          <w:rFonts w:ascii="仿宋" w:eastAsia="仿宋" w:hAnsi="仿宋"/>
          <w:sz w:val="32"/>
          <w:szCs w:val="32"/>
        </w:rPr>
        <w:t>151</w:t>
      </w:r>
      <w:r w:rsidR="0066595F" w:rsidRPr="0066595F">
        <w:rPr>
          <w:rFonts w:ascii="仿宋" w:eastAsia="仿宋" w:hAnsi="仿宋" w:hint="eastAsia"/>
          <w:sz w:val="32"/>
          <w:szCs w:val="32"/>
        </w:rPr>
        <w:t>号文件予以备案</w:t>
      </w:r>
      <w:r w:rsidR="00F71EE9">
        <w:rPr>
          <w:rFonts w:ascii="仿宋" w:eastAsia="仿宋" w:hAnsi="仿宋" w:hint="eastAsia"/>
          <w:sz w:val="32"/>
          <w:szCs w:val="32"/>
        </w:rPr>
        <w:t>从环境保护角度，同意该项目按《报告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》中所列工程性质、规模、内容、地点、工艺流程和配套的污染防治措施等进行建设。</w:t>
      </w:r>
    </w:p>
    <w:p w:rsidR="00C20C91" w:rsidRDefault="00F71EE9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二、建设单位必须严格执行环境保护“三同时”制度，认真落实《报告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》提出的各项污染防治措施，确保相关的环境保护设施与主体工程同时设计、同时施工、同时投入使用。</w:t>
      </w:r>
    </w:p>
    <w:p w:rsidR="0094712F" w:rsidRDefault="0094712F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三、项目应重点注意以下几点：</w:t>
      </w:r>
    </w:p>
    <w:p w:rsidR="008E40B1" w:rsidRDefault="005D2634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5763C">
        <w:rPr>
          <w:rFonts w:ascii="仿宋" w:eastAsia="仿宋" w:hAnsi="仿宋" w:hint="eastAsia"/>
          <w:sz w:val="32"/>
          <w:szCs w:val="32"/>
        </w:rPr>
        <w:t>废水</w:t>
      </w:r>
      <w:r w:rsidR="00A52A55" w:rsidRPr="00A52A55">
        <w:rPr>
          <w:rFonts w:ascii="仿宋" w:eastAsia="仿宋" w:hAnsi="仿宋" w:hint="eastAsia"/>
          <w:sz w:val="32"/>
          <w:szCs w:val="32"/>
        </w:rPr>
        <w:t>：</w:t>
      </w:r>
      <w:r w:rsidR="008E40B1" w:rsidRPr="008E40B1">
        <w:rPr>
          <w:rFonts w:ascii="仿宋" w:eastAsia="仿宋" w:hAnsi="仿宋" w:hint="eastAsia"/>
          <w:sz w:val="32"/>
          <w:szCs w:val="32"/>
        </w:rPr>
        <w:t>生活污水经化粪池处理后，排入管网进入砀山县经济开发区工业污水处理厂进行处理。</w:t>
      </w:r>
    </w:p>
    <w:p w:rsidR="00CC3A31" w:rsidRDefault="005D2634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252C9">
        <w:rPr>
          <w:rFonts w:ascii="仿宋" w:eastAsia="仿宋" w:hAnsi="仿宋"/>
          <w:sz w:val="32"/>
          <w:szCs w:val="32"/>
        </w:rPr>
        <w:t>、</w:t>
      </w:r>
      <w:r w:rsidR="00357E84" w:rsidRPr="00357E84">
        <w:rPr>
          <w:rFonts w:ascii="仿宋" w:eastAsia="仿宋" w:hAnsi="仿宋" w:hint="eastAsia"/>
          <w:sz w:val="32"/>
          <w:szCs w:val="32"/>
        </w:rPr>
        <w:t>废气</w:t>
      </w:r>
      <w:r w:rsidR="008E40B1">
        <w:rPr>
          <w:rFonts w:ascii="仿宋" w:eastAsia="仿宋" w:hAnsi="仿宋" w:hint="eastAsia"/>
          <w:sz w:val="32"/>
          <w:szCs w:val="32"/>
        </w:rPr>
        <w:t>：</w:t>
      </w:r>
      <w:r w:rsidR="008E40B1" w:rsidRPr="008E40B1">
        <w:rPr>
          <w:rFonts w:ascii="仿宋" w:eastAsia="仿宋" w:hAnsi="仿宋" w:hint="eastAsia"/>
          <w:sz w:val="32"/>
          <w:szCs w:val="32"/>
        </w:rPr>
        <w:t>项目将购置移动式焊烟净化器，将产生的烟尘由吸气罩吸入移动式焊烟净化器过滤后排放（收集效率85%）</w:t>
      </w:r>
      <w:r w:rsidR="008E40B1">
        <w:rPr>
          <w:rFonts w:ascii="仿宋" w:eastAsia="仿宋" w:hAnsi="仿宋" w:hint="eastAsia"/>
          <w:sz w:val="32"/>
          <w:szCs w:val="32"/>
        </w:rPr>
        <w:t>，</w:t>
      </w:r>
      <w:r w:rsidR="008E40B1" w:rsidRPr="008E40B1">
        <w:rPr>
          <w:rFonts w:ascii="仿宋" w:eastAsia="仿宋" w:hAnsi="仿宋" w:hint="eastAsia"/>
          <w:sz w:val="32"/>
          <w:szCs w:val="32"/>
        </w:rPr>
        <w:t>生产过程中产生的颗粒物排放标准执行《大气污染物综合排放标准》（GB 16297-1996）中表2</w:t>
      </w:r>
      <w:r w:rsidR="008E40B1">
        <w:rPr>
          <w:rFonts w:ascii="仿宋" w:eastAsia="仿宋" w:hAnsi="仿宋" w:hint="eastAsia"/>
          <w:sz w:val="32"/>
          <w:szCs w:val="32"/>
        </w:rPr>
        <w:t>大气污染物物排放限值</w:t>
      </w:r>
      <w:r w:rsidR="00B5388C" w:rsidRPr="00B5388C">
        <w:rPr>
          <w:rFonts w:ascii="仿宋" w:eastAsia="仿宋" w:hAnsi="仿宋" w:hint="eastAsia"/>
          <w:sz w:val="32"/>
          <w:szCs w:val="32"/>
        </w:rPr>
        <w:t>。</w:t>
      </w:r>
    </w:p>
    <w:p w:rsidR="008E40B1" w:rsidRDefault="00A05E80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676B5">
        <w:rPr>
          <w:rFonts w:ascii="仿宋" w:eastAsia="仿宋" w:hAnsi="仿宋" w:hint="eastAsia"/>
          <w:sz w:val="32"/>
          <w:szCs w:val="32"/>
        </w:rPr>
        <w:t>噪声</w:t>
      </w:r>
      <w:r w:rsidR="003676B5" w:rsidRPr="003676B5">
        <w:rPr>
          <w:rFonts w:ascii="仿宋" w:eastAsia="仿宋" w:hAnsi="仿宋" w:hint="eastAsia"/>
          <w:sz w:val="32"/>
          <w:szCs w:val="32"/>
        </w:rPr>
        <w:t>：</w:t>
      </w:r>
      <w:r w:rsidR="008E40B1">
        <w:rPr>
          <w:rFonts w:ascii="仿宋" w:eastAsia="仿宋" w:hAnsi="仿宋" w:hint="eastAsia"/>
          <w:sz w:val="32"/>
          <w:szCs w:val="32"/>
        </w:rPr>
        <w:t>项</w:t>
      </w:r>
      <w:r w:rsidR="008E40B1" w:rsidRPr="008E40B1">
        <w:rPr>
          <w:rFonts w:ascii="仿宋" w:eastAsia="仿宋" w:hAnsi="仿宋" w:hint="eastAsia"/>
          <w:sz w:val="32"/>
          <w:szCs w:val="32"/>
        </w:rPr>
        <w:t>目对产噪设备采取隔声、减振，经处理后的厂界噪声达到《工业企业厂界环境噪声排放标准》（GB12348-2008）中的3类标准。</w:t>
      </w:r>
    </w:p>
    <w:p w:rsidR="00BA522E" w:rsidRDefault="00A05E80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D2634" w:rsidRPr="005D2634">
        <w:rPr>
          <w:rFonts w:ascii="仿宋" w:eastAsia="仿宋" w:hAnsi="仿宋" w:hint="eastAsia"/>
          <w:sz w:val="32"/>
          <w:szCs w:val="32"/>
        </w:rPr>
        <w:t>固废：</w:t>
      </w:r>
      <w:r w:rsidR="008E40B1" w:rsidRPr="008E40B1">
        <w:rPr>
          <w:rFonts w:ascii="仿宋" w:eastAsia="仿宋" w:hAnsi="仿宋" w:hint="eastAsia"/>
          <w:sz w:val="32"/>
          <w:szCs w:val="32"/>
        </w:rPr>
        <w:t>本项目产生的固废主要有职工生活垃圾、废边角料、废焊渣、废液压油桶、废切削液桶、废液压油、废切削液。一般固废间，位于8号厂房东南部，面积30m</w:t>
      </w:r>
      <w:r w:rsidR="008E40B1" w:rsidRPr="008E40B1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8E40B1">
        <w:rPr>
          <w:rFonts w:ascii="仿宋" w:eastAsia="仿宋" w:hAnsi="仿宋" w:hint="eastAsia"/>
          <w:sz w:val="32"/>
          <w:szCs w:val="32"/>
        </w:rPr>
        <w:t xml:space="preserve">； </w:t>
      </w:r>
      <w:r w:rsidR="008E40B1" w:rsidRPr="008E40B1">
        <w:rPr>
          <w:rFonts w:ascii="仿宋" w:eastAsia="仿宋" w:hAnsi="仿宋" w:hint="eastAsia"/>
          <w:sz w:val="32"/>
          <w:szCs w:val="32"/>
        </w:rPr>
        <w:t>危废库，位于8号厂房东北部，面积约20m</w:t>
      </w:r>
      <w:r w:rsidR="008E40B1" w:rsidRPr="008E40B1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8E40B1">
        <w:rPr>
          <w:rFonts w:ascii="仿宋" w:eastAsia="仿宋" w:hAnsi="仿宋" w:hint="eastAsia"/>
          <w:sz w:val="32"/>
          <w:szCs w:val="32"/>
        </w:rPr>
        <w:t>。</w:t>
      </w:r>
      <w:r w:rsidR="008E40B1" w:rsidRPr="008E40B1">
        <w:rPr>
          <w:rFonts w:ascii="仿宋" w:eastAsia="仿宋" w:hAnsi="仿宋" w:hint="eastAsia"/>
          <w:sz w:val="32"/>
          <w:szCs w:val="32"/>
        </w:rPr>
        <w:t>废边角料、废焊渣等一般固废外售至物资回收部门；废液压油桶、废切削液桶、废液压油、废切削液等危险</w:t>
      </w:r>
      <w:r w:rsidR="008E40B1">
        <w:rPr>
          <w:rFonts w:ascii="仿宋" w:eastAsia="仿宋" w:hAnsi="仿宋" w:hint="eastAsia"/>
          <w:sz w:val="32"/>
          <w:szCs w:val="32"/>
        </w:rPr>
        <w:t>废物由原厂家回收或有资质单位处理。生活垃圾分类交由环卫部门处置</w:t>
      </w:r>
      <w:r w:rsidR="00073DB6" w:rsidRPr="00073DB6">
        <w:rPr>
          <w:rFonts w:ascii="仿宋" w:eastAsia="仿宋" w:hAnsi="仿宋" w:hint="eastAsia"/>
          <w:sz w:val="32"/>
          <w:szCs w:val="32"/>
        </w:rPr>
        <w:t>。</w:t>
      </w:r>
    </w:p>
    <w:p w:rsidR="008E40B1" w:rsidRDefault="009972F5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72F5">
        <w:rPr>
          <w:rFonts w:ascii="仿宋" w:eastAsia="仿宋" w:hAnsi="仿宋" w:hint="eastAsia"/>
          <w:sz w:val="32"/>
          <w:szCs w:val="32"/>
        </w:rPr>
        <w:t>5、土壤及地下水污染防治措施</w:t>
      </w:r>
      <w:r w:rsidRPr="009972F5">
        <w:rPr>
          <w:rFonts w:ascii="仿宋" w:eastAsia="仿宋" w:hAnsi="仿宋" w:hint="eastAsia"/>
          <w:sz w:val="32"/>
          <w:szCs w:val="32"/>
        </w:rPr>
        <w:tab/>
      </w:r>
      <w:r w:rsidR="00BA522E">
        <w:rPr>
          <w:rFonts w:ascii="仿宋" w:eastAsia="仿宋" w:hAnsi="仿宋"/>
          <w:sz w:val="32"/>
          <w:szCs w:val="32"/>
        </w:rPr>
        <w:t>：</w:t>
      </w:r>
      <w:r w:rsidR="008E40B1" w:rsidRPr="008E40B1">
        <w:rPr>
          <w:rFonts w:ascii="仿宋" w:eastAsia="仿宋" w:hAnsi="仿宋" w:hint="eastAsia"/>
          <w:sz w:val="32"/>
          <w:szCs w:val="32"/>
        </w:rPr>
        <w:t>1、重点防渗（防渗区域：化粪池、危废间）：租赁厂房已采用15cm抗渗混凝土+2mm厚高密度聚乙烯，渗透系数≤10</w:t>
      </w:r>
      <w:r w:rsidR="008E40B1" w:rsidRPr="008E40B1">
        <w:rPr>
          <w:rFonts w:ascii="仿宋" w:eastAsia="仿宋" w:hAnsi="仿宋" w:hint="eastAsia"/>
          <w:sz w:val="32"/>
          <w:szCs w:val="32"/>
          <w:vertAlign w:val="superscript"/>
        </w:rPr>
        <w:t>-10</w:t>
      </w:r>
      <w:r w:rsidR="008E40B1" w:rsidRPr="008E40B1">
        <w:rPr>
          <w:rFonts w:ascii="仿宋" w:eastAsia="仿宋" w:hAnsi="仿宋" w:hint="eastAsia"/>
          <w:sz w:val="32"/>
          <w:szCs w:val="32"/>
        </w:rPr>
        <w:t>cm/s，后期进行维护即可；2、一般防渗（防渗区域：生产车间、办公室、仓库、一般固废间等）：租赁厂房已采用15cm抗渗混凝土，渗透系数≤10</w:t>
      </w:r>
      <w:r w:rsidR="008E40B1" w:rsidRPr="008E40B1">
        <w:rPr>
          <w:rFonts w:ascii="仿宋" w:eastAsia="仿宋" w:hAnsi="仿宋" w:hint="eastAsia"/>
          <w:sz w:val="32"/>
          <w:szCs w:val="32"/>
          <w:vertAlign w:val="superscript"/>
        </w:rPr>
        <w:t>-7cm</w:t>
      </w:r>
      <w:r w:rsidR="008E40B1" w:rsidRPr="008E40B1">
        <w:rPr>
          <w:rFonts w:ascii="仿宋" w:eastAsia="仿宋" w:hAnsi="仿宋" w:hint="eastAsia"/>
          <w:sz w:val="32"/>
          <w:szCs w:val="32"/>
        </w:rPr>
        <w:t>/s，后期进行维护即可。</w:t>
      </w:r>
    </w:p>
    <w:p w:rsidR="0094712F" w:rsidRPr="005D70EA" w:rsidRDefault="00421ACE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7370">
        <w:rPr>
          <w:rFonts w:ascii="仿宋" w:eastAsia="仿宋" w:hAnsi="仿宋" w:hint="eastAsia"/>
          <w:sz w:val="32"/>
          <w:szCs w:val="32"/>
        </w:rPr>
        <w:t>四</w:t>
      </w:r>
      <w:r w:rsidR="0094712F" w:rsidRPr="00BB7370">
        <w:rPr>
          <w:rFonts w:ascii="仿宋" w:eastAsia="仿宋" w:hAnsi="仿宋" w:hint="eastAsia"/>
          <w:sz w:val="32"/>
          <w:szCs w:val="32"/>
        </w:rPr>
        <w:t>、项目竣工后，按规定开展竣工环境保护验收，验收合格后，项目方可正式投入运行。</w:t>
      </w:r>
    </w:p>
    <w:p w:rsidR="00DF3332" w:rsidRPr="00844813" w:rsidRDefault="00DF3332" w:rsidP="008E40B1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4146">
        <w:rPr>
          <w:rFonts w:ascii="仿宋" w:eastAsia="仿宋" w:hAnsi="仿宋" w:hint="eastAsia"/>
          <w:sz w:val="32"/>
          <w:szCs w:val="32"/>
        </w:rPr>
        <w:lastRenderedPageBreak/>
        <w:t xml:space="preserve">五、自本批准之日起超过五年，方决定该项目开工建设的，其环境影响评价文件应当报我局重新审核。法律法规有规定的，从其规定。相关执行标准出台或修改，按新标准执行。  </w:t>
      </w:r>
    </w:p>
    <w:p w:rsidR="0094712F" w:rsidRDefault="00DF3332" w:rsidP="008E40B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4712F">
        <w:rPr>
          <w:rFonts w:ascii="仿宋" w:eastAsia="仿宋" w:hAnsi="仿宋" w:hint="eastAsia"/>
          <w:sz w:val="32"/>
          <w:szCs w:val="32"/>
        </w:rPr>
        <w:t>、所在辖区监察中队负责</w:t>
      </w:r>
      <w:bookmarkStart w:id="0" w:name="OLE_LINK1"/>
      <w:r w:rsidR="0094712F">
        <w:rPr>
          <w:rFonts w:ascii="仿宋" w:eastAsia="仿宋" w:hAnsi="仿宋" w:hint="eastAsia"/>
          <w:sz w:val="32"/>
          <w:szCs w:val="32"/>
        </w:rPr>
        <w:t>该项目“三同时”日常监管工作，并将监管过程中出现的重大情况及时报县生态环境</w:t>
      </w:r>
      <w:r w:rsidR="0094712F">
        <w:rPr>
          <w:rFonts w:ascii="仿宋" w:eastAsia="仿宋" w:hAnsi="仿宋"/>
          <w:sz w:val="32"/>
          <w:szCs w:val="32"/>
        </w:rPr>
        <w:t>分</w:t>
      </w:r>
      <w:r w:rsidR="0094712F">
        <w:rPr>
          <w:rFonts w:ascii="仿宋" w:eastAsia="仿宋" w:hAnsi="仿宋" w:hint="eastAsia"/>
          <w:sz w:val="32"/>
          <w:szCs w:val="32"/>
        </w:rPr>
        <w:t>局</w:t>
      </w:r>
      <w:bookmarkEnd w:id="0"/>
      <w:r w:rsidR="0094712F">
        <w:rPr>
          <w:rFonts w:ascii="仿宋" w:eastAsia="仿宋" w:hAnsi="仿宋" w:hint="eastAsia"/>
          <w:sz w:val="32"/>
          <w:szCs w:val="32"/>
        </w:rPr>
        <w:t>。</w:t>
      </w:r>
    </w:p>
    <w:p w:rsidR="0094712F" w:rsidRDefault="0094712F" w:rsidP="008B311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0C91" w:rsidRPr="0094712F" w:rsidRDefault="00C20C91">
      <w:pPr>
        <w:spacing w:line="4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B5388C" w:rsidRDefault="00B5388C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965A8C" w:rsidRDefault="005D1965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5D1965">
        <w:rPr>
          <w:rFonts w:ascii="仿宋" w:eastAsia="仿宋" w:hAnsi="仿宋" w:hint="eastAsia"/>
          <w:sz w:val="32"/>
          <w:szCs w:val="32"/>
        </w:rPr>
        <w:t>宿州市砀山县生态环境分局</w:t>
      </w:r>
      <w:r w:rsidR="00965A8C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20C91" w:rsidRDefault="00F71EE9" w:rsidP="00F0701E">
      <w:pPr>
        <w:spacing w:line="46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E7585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567775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56777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20C91" w:rsidRDefault="00C20C9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744478" w:rsidRDefault="00744478" w:rsidP="00744478">
      <w:pPr>
        <w:pStyle w:val="3"/>
      </w:pPr>
    </w:p>
    <w:p w:rsidR="00E74179" w:rsidRDefault="00E74179" w:rsidP="00CA4FBA">
      <w:pPr>
        <w:adjustRightInd w:val="0"/>
        <w:snapToGrid w:val="0"/>
        <w:spacing w:line="360" w:lineRule="auto"/>
        <w:jc w:val="left"/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B5388C" w:rsidRDefault="00B5388C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B5388C" w:rsidRDefault="00B5388C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5D2634" w:rsidRPr="00AB77CB" w:rsidRDefault="00AB77CB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  <w:r w:rsidRPr="00AB77CB">
        <w:rPr>
          <w:rFonts w:ascii="仿宋_GB2312" w:eastAsia="仿宋_GB2312" w:hAnsi="仿宋_GB2312"/>
          <w:sz w:val="32"/>
          <w:u w:val="thick"/>
        </w:rPr>
        <w:t xml:space="preserve">                                                      </w:t>
      </w:r>
    </w:p>
    <w:p w:rsidR="00C20C91" w:rsidRPr="00CA4FBA" w:rsidRDefault="00F71EE9" w:rsidP="00CA4FB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抄：县环境监察大队，</w:t>
      </w:r>
      <w:r w:rsidR="008E40B1" w:rsidRPr="008E40B1">
        <w:rPr>
          <w:rFonts w:ascii="仿宋" w:eastAsia="仿宋" w:hAnsi="仿宋" w:cs="仿宋" w:hint="eastAsia"/>
          <w:bCs/>
          <w:sz w:val="30"/>
          <w:szCs w:val="30"/>
          <w:u w:val="single"/>
        </w:rPr>
        <w:t>安徽克林曼生态环境工程有限公司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 xml:space="preserve">。                                                                                 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 宿州市砀山县生态环境分局办公室 　  20</w:t>
      </w:r>
      <w:r>
        <w:rPr>
          <w:rFonts w:ascii="仿宋_GB2312" w:eastAsia="仿宋_GB2312" w:hAnsi="华文仿宋"/>
          <w:sz w:val="30"/>
          <w:szCs w:val="30"/>
          <w:u w:val="thick"/>
        </w:rPr>
        <w:t>2</w:t>
      </w:r>
      <w:r w:rsidR="00E75856">
        <w:rPr>
          <w:rFonts w:ascii="仿宋_GB2312" w:eastAsia="仿宋_GB2312" w:hAnsi="华文仿宋"/>
          <w:sz w:val="30"/>
          <w:szCs w:val="30"/>
          <w:u w:val="thick"/>
        </w:rPr>
        <w:t>3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年</w:t>
      </w:r>
      <w:r w:rsidR="00567775">
        <w:rPr>
          <w:rFonts w:ascii="仿宋_GB2312" w:eastAsia="仿宋_GB2312" w:hAnsi="华文仿宋"/>
          <w:sz w:val="30"/>
          <w:szCs w:val="30"/>
          <w:u w:val="thick"/>
        </w:rPr>
        <w:t>11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月</w:t>
      </w:r>
      <w:r w:rsidR="00567775">
        <w:rPr>
          <w:rFonts w:ascii="仿宋_GB2312" w:eastAsia="仿宋_GB2312" w:hAnsi="华文仿宋" w:hint="eastAsia"/>
          <w:sz w:val="30"/>
          <w:szCs w:val="30"/>
          <w:u w:val="thick"/>
        </w:rPr>
        <w:t>1</w:t>
      </w:r>
      <w:bookmarkStart w:id="1" w:name="_GoBack"/>
      <w:bookmarkEnd w:id="1"/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日印发     </w:t>
      </w:r>
    </w:p>
    <w:sectPr w:rsidR="00C20C91" w:rsidRPr="00CA4FB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A7" w:rsidRDefault="00467EA7" w:rsidP="00916EB9">
      <w:r>
        <w:separator/>
      </w:r>
    </w:p>
  </w:endnote>
  <w:endnote w:type="continuationSeparator" w:id="0">
    <w:p w:rsidR="00467EA7" w:rsidRDefault="00467EA7" w:rsidP="009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A7" w:rsidRDefault="00467EA7" w:rsidP="00916EB9">
      <w:r>
        <w:separator/>
      </w:r>
    </w:p>
  </w:footnote>
  <w:footnote w:type="continuationSeparator" w:id="0">
    <w:p w:rsidR="00467EA7" w:rsidRDefault="00467EA7" w:rsidP="0091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80C59"/>
    <w:rsid w:val="00004565"/>
    <w:rsid w:val="00020CD3"/>
    <w:rsid w:val="0002468F"/>
    <w:rsid w:val="00030A7F"/>
    <w:rsid w:val="00035093"/>
    <w:rsid w:val="00037923"/>
    <w:rsid w:val="00040A6F"/>
    <w:rsid w:val="00053DB4"/>
    <w:rsid w:val="00057501"/>
    <w:rsid w:val="00061ED8"/>
    <w:rsid w:val="0006297E"/>
    <w:rsid w:val="00073130"/>
    <w:rsid w:val="00073535"/>
    <w:rsid w:val="00073DB6"/>
    <w:rsid w:val="00076D22"/>
    <w:rsid w:val="000831C8"/>
    <w:rsid w:val="00087441"/>
    <w:rsid w:val="00090711"/>
    <w:rsid w:val="0009259F"/>
    <w:rsid w:val="000A25F1"/>
    <w:rsid w:val="000A3E0D"/>
    <w:rsid w:val="000B60B2"/>
    <w:rsid w:val="000C1935"/>
    <w:rsid w:val="000C1DBA"/>
    <w:rsid w:val="000C6C56"/>
    <w:rsid w:val="000C7FCE"/>
    <w:rsid w:val="000D07A0"/>
    <w:rsid w:val="000D1320"/>
    <w:rsid w:val="000D5E2B"/>
    <w:rsid w:val="000D69D0"/>
    <w:rsid w:val="000E00D7"/>
    <w:rsid w:val="000E35F6"/>
    <w:rsid w:val="000E3789"/>
    <w:rsid w:val="000E37A6"/>
    <w:rsid w:val="000E43C3"/>
    <w:rsid w:val="000F3C21"/>
    <w:rsid w:val="000F4484"/>
    <w:rsid w:val="001044DD"/>
    <w:rsid w:val="00105D54"/>
    <w:rsid w:val="00112BB3"/>
    <w:rsid w:val="00114CF6"/>
    <w:rsid w:val="00116161"/>
    <w:rsid w:val="00117E8B"/>
    <w:rsid w:val="00121467"/>
    <w:rsid w:val="00121D61"/>
    <w:rsid w:val="001252C9"/>
    <w:rsid w:val="001258B3"/>
    <w:rsid w:val="001275A8"/>
    <w:rsid w:val="00130563"/>
    <w:rsid w:val="0013608B"/>
    <w:rsid w:val="001405F5"/>
    <w:rsid w:val="00143D2A"/>
    <w:rsid w:val="0014474D"/>
    <w:rsid w:val="00145483"/>
    <w:rsid w:val="00146165"/>
    <w:rsid w:val="0015307B"/>
    <w:rsid w:val="00156794"/>
    <w:rsid w:val="001572FE"/>
    <w:rsid w:val="00163240"/>
    <w:rsid w:val="001643CA"/>
    <w:rsid w:val="00173D46"/>
    <w:rsid w:val="00176DB3"/>
    <w:rsid w:val="00180BF0"/>
    <w:rsid w:val="00195409"/>
    <w:rsid w:val="001A5858"/>
    <w:rsid w:val="001B1294"/>
    <w:rsid w:val="001B4166"/>
    <w:rsid w:val="001C1801"/>
    <w:rsid w:val="001C1BA8"/>
    <w:rsid w:val="001C31D0"/>
    <w:rsid w:val="001C5505"/>
    <w:rsid w:val="001C7C77"/>
    <w:rsid w:val="001D55F4"/>
    <w:rsid w:val="001F56F2"/>
    <w:rsid w:val="001F670E"/>
    <w:rsid w:val="001F7530"/>
    <w:rsid w:val="002005EC"/>
    <w:rsid w:val="00202D71"/>
    <w:rsid w:val="002037D1"/>
    <w:rsid w:val="00211845"/>
    <w:rsid w:val="00223969"/>
    <w:rsid w:val="002271BB"/>
    <w:rsid w:val="00231778"/>
    <w:rsid w:val="00237F50"/>
    <w:rsid w:val="00240C8F"/>
    <w:rsid w:val="00241572"/>
    <w:rsid w:val="0024368E"/>
    <w:rsid w:val="00245B3F"/>
    <w:rsid w:val="00246A8F"/>
    <w:rsid w:val="00251121"/>
    <w:rsid w:val="00251691"/>
    <w:rsid w:val="002568F1"/>
    <w:rsid w:val="00260F76"/>
    <w:rsid w:val="00270605"/>
    <w:rsid w:val="0028002B"/>
    <w:rsid w:val="00283685"/>
    <w:rsid w:val="002908C6"/>
    <w:rsid w:val="00296A28"/>
    <w:rsid w:val="00297F70"/>
    <w:rsid w:val="002A3609"/>
    <w:rsid w:val="002A41E5"/>
    <w:rsid w:val="002A761F"/>
    <w:rsid w:val="002B5A2F"/>
    <w:rsid w:val="002B6BCE"/>
    <w:rsid w:val="002C568B"/>
    <w:rsid w:val="002C5B2E"/>
    <w:rsid w:val="002D2E7D"/>
    <w:rsid w:val="002D39EF"/>
    <w:rsid w:val="002D5EF6"/>
    <w:rsid w:val="002D648E"/>
    <w:rsid w:val="002E52C1"/>
    <w:rsid w:val="002F15F5"/>
    <w:rsid w:val="002F2A3E"/>
    <w:rsid w:val="002F6960"/>
    <w:rsid w:val="003014F4"/>
    <w:rsid w:val="00303A9E"/>
    <w:rsid w:val="00305E2C"/>
    <w:rsid w:val="00312038"/>
    <w:rsid w:val="00331A38"/>
    <w:rsid w:val="003340D2"/>
    <w:rsid w:val="0034079B"/>
    <w:rsid w:val="0034225F"/>
    <w:rsid w:val="00345CEE"/>
    <w:rsid w:val="0035462E"/>
    <w:rsid w:val="0035545F"/>
    <w:rsid w:val="00355D89"/>
    <w:rsid w:val="00356D6F"/>
    <w:rsid w:val="00357C02"/>
    <w:rsid w:val="00357E84"/>
    <w:rsid w:val="003628CA"/>
    <w:rsid w:val="003676B5"/>
    <w:rsid w:val="00373829"/>
    <w:rsid w:val="003741C9"/>
    <w:rsid w:val="00374792"/>
    <w:rsid w:val="00384F65"/>
    <w:rsid w:val="003855DA"/>
    <w:rsid w:val="003939E1"/>
    <w:rsid w:val="003A0226"/>
    <w:rsid w:val="003A71FC"/>
    <w:rsid w:val="003B2D7C"/>
    <w:rsid w:val="003B323F"/>
    <w:rsid w:val="003B3E95"/>
    <w:rsid w:val="003B42AE"/>
    <w:rsid w:val="003B44F3"/>
    <w:rsid w:val="003B4BC1"/>
    <w:rsid w:val="003C1141"/>
    <w:rsid w:val="003D0C17"/>
    <w:rsid w:val="003D449D"/>
    <w:rsid w:val="003D491C"/>
    <w:rsid w:val="003E25B7"/>
    <w:rsid w:val="003E2804"/>
    <w:rsid w:val="003E74C2"/>
    <w:rsid w:val="003F0FF1"/>
    <w:rsid w:val="003F3C76"/>
    <w:rsid w:val="003F4240"/>
    <w:rsid w:val="00403C8E"/>
    <w:rsid w:val="00413057"/>
    <w:rsid w:val="00416733"/>
    <w:rsid w:val="00416D23"/>
    <w:rsid w:val="004215BC"/>
    <w:rsid w:val="00421ACE"/>
    <w:rsid w:val="00432539"/>
    <w:rsid w:val="00432D8F"/>
    <w:rsid w:val="00434EBB"/>
    <w:rsid w:val="00442B9E"/>
    <w:rsid w:val="004434EC"/>
    <w:rsid w:val="00446F9F"/>
    <w:rsid w:val="00447E5F"/>
    <w:rsid w:val="004526EA"/>
    <w:rsid w:val="00457F15"/>
    <w:rsid w:val="00466483"/>
    <w:rsid w:val="00467EA7"/>
    <w:rsid w:val="00473F7B"/>
    <w:rsid w:val="00474C8A"/>
    <w:rsid w:val="0048073E"/>
    <w:rsid w:val="00481717"/>
    <w:rsid w:val="00491A32"/>
    <w:rsid w:val="004A58FF"/>
    <w:rsid w:val="004A7E37"/>
    <w:rsid w:val="004B5CD4"/>
    <w:rsid w:val="004C07D0"/>
    <w:rsid w:val="004C33E4"/>
    <w:rsid w:val="004C34B6"/>
    <w:rsid w:val="004C402F"/>
    <w:rsid w:val="004C700F"/>
    <w:rsid w:val="004C79AF"/>
    <w:rsid w:val="004D5E83"/>
    <w:rsid w:val="004D6110"/>
    <w:rsid w:val="004D7E8A"/>
    <w:rsid w:val="004E1281"/>
    <w:rsid w:val="004E4C15"/>
    <w:rsid w:val="004E5C99"/>
    <w:rsid w:val="004F64A3"/>
    <w:rsid w:val="0050074A"/>
    <w:rsid w:val="00500807"/>
    <w:rsid w:val="0050289D"/>
    <w:rsid w:val="005131AB"/>
    <w:rsid w:val="00513326"/>
    <w:rsid w:val="005135DF"/>
    <w:rsid w:val="005165F9"/>
    <w:rsid w:val="00516766"/>
    <w:rsid w:val="0052053B"/>
    <w:rsid w:val="005317CD"/>
    <w:rsid w:val="00532D7C"/>
    <w:rsid w:val="00536D41"/>
    <w:rsid w:val="005466A5"/>
    <w:rsid w:val="00550686"/>
    <w:rsid w:val="00554B0D"/>
    <w:rsid w:val="00560485"/>
    <w:rsid w:val="005672BC"/>
    <w:rsid w:val="00567775"/>
    <w:rsid w:val="00575070"/>
    <w:rsid w:val="005842FD"/>
    <w:rsid w:val="00595181"/>
    <w:rsid w:val="005B5EFC"/>
    <w:rsid w:val="005B7FE2"/>
    <w:rsid w:val="005C12BA"/>
    <w:rsid w:val="005C16EA"/>
    <w:rsid w:val="005C2376"/>
    <w:rsid w:val="005D1965"/>
    <w:rsid w:val="005D2634"/>
    <w:rsid w:val="005D406F"/>
    <w:rsid w:val="005D4D23"/>
    <w:rsid w:val="005D70EA"/>
    <w:rsid w:val="005E0FC5"/>
    <w:rsid w:val="005E3964"/>
    <w:rsid w:val="005E50EE"/>
    <w:rsid w:val="005E7864"/>
    <w:rsid w:val="005F3CBB"/>
    <w:rsid w:val="0060054C"/>
    <w:rsid w:val="006011BD"/>
    <w:rsid w:val="00601B2A"/>
    <w:rsid w:val="006036FF"/>
    <w:rsid w:val="006139C5"/>
    <w:rsid w:val="0062590A"/>
    <w:rsid w:val="00630D2E"/>
    <w:rsid w:val="006325B9"/>
    <w:rsid w:val="00632FFE"/>
    <w:rsid w:val="00643215"/>
    <w:rsid w:val="00643E86"/>
    <w:rsid w:val="0064673E"/>
    <w:rsid w:val="00655DD7"/>
    <w:rsid w:val="0065763C"/>
    <w:rsid w:val="00661A3C"/>
    <w:rsid w:val="0066595F"/>
    <w:rsid w:val="00672172"/>
    <w:rsid w:val="00682777"/>
    <w:rsid w:val="00683DF8"/>
    <w:rsid w:val="00691FA0"/>
    <w:rsid w:val="00692816"/>
    <w:rsid w:val="006A10EB"/>
    <w:rsid w:val="006B2918"/>
    <w:rsid w:val="006B2938"/>
    <w:rsid w:val="006B42EF"/>
    <w:rsid w:val="006C2803"/>
    <w:rsid w:val="006C5F21"/>
    <w:rsid w:val="006C6435"/>
    <w:rsid w:val="006D1020"/>
    <w:rsid w:val="006D6B2A"/>
    <w:rsid w:val="006E13FB"/>
    <w:rsid w:val="006E1884"/>
    <w:rsid w:val="006E249A"/>
    <w:rsid w:val="006F1195"/>
    <w:rsid w:val="006F6C32"/>
    <w:rsid w:val="00707474"/>
    <w:rsid w:val="0071281D"/>
    <w:rsid w:val="007216B2"/>
    <w:rsid w:val="00724081"/>
    <w:rsid w:val="007249F2"/>
    <w:rsid w:val="00726D59"/>
    <w:rsid w:val="00730F0D"/>
    <w:rsid w:val="00741B5A"/>
    <w:rsid w:val="00744478"/>
    <w:rsid w:val="00747CFF"/>
    <w:rsid w:val="00750071"/>
    <w:rsid w:val="00756253"/>
    <w:rsid w:val="00764836"/>
    <w:rsid w:val="007702C7"/>
    <w:rsid w:val="0077336C"/>
    <w:rsid w:val="00791CE7"/>
    <w:rsid w:val="00797768"/>
    <w:rsid w:val="007A2729"/>
    <w:rsid w:val="007A3B29"/>
    <w:rsid w:val="007B2C34"/>
    <w:rsid w:val="007B4A87"/>
    <w:rsid w:val="007C1D1B"/>
    <w:rsid w:val="007C451C"/>
    <w:rsid w:val="007D5543"/>
    <w:rsid w:val="007E1DD0"/>
    <w:rsid w:val="007E5DB3"/>
    <w:rsid w:val="007E76DF"/>
    <w:rsid w:val="00800480"/>
    <w:rsid w:val="0080402B"/>
    <w:rsid w:val="00806BC9"/>
    <w:rsid w:val="00807D4B"/>
    <w:rsid w:val="00807F22"/>
    <w:rsid w:val="00810343"/>
    <w:rsid w:val="00811C5D"/>
    <w:rsid w:val="00815080"/>
    <w:rsid w:val="008162A8"/>
    <w:rsid w:val="00821615"/>
    <w:rsid w:val="008222C3"/>
    <w:rsid w:val="008302CB"/>
    <w:rsid w:val="00837E46"/>
    <w:rsid w:val="008458D9"/>
    <w:rsid w:val="008512B5"/>
    <w:rsid w:val="00865C95"/>
    <w:rsid w:val="0087643A"/>
    <w:rsid w:val="00876C76"/>
    <w:rsid w:val="00884E00"/>
    <w:rsid w:val="00886F95"/>
    <w:rsid w:val="00890109"/>
    <w:rsid w:val="0089114D"/>
    <w:rsid w:val="00893CF9"/>
    <w:rsid w:val="00896CAF"/>
    <w:rsid w:val="00897150"/>
    <w:rsid w:val="008A147A"/>
    <w:rsid w:val="008A3034"/>
    <w:rsid w:val="008A7922"/>
    <w:rsid w:val="008B311F"/>
    <w:rsid w:val="008C1189"/>
    <w:rsid w:val="008C44DC"/>
    <w:rsid w:val="008D0EF9"/>
    <w:rsid w:val="008D2339"/>
    <w:rsid w:val="008D4313"/>
    <w:rsid w:val="008D6393"/>
    <w:rsid w:val="008E40B1"/>
    <w:rsid w:val="008F524C"/>
    <w:rsid w:val="008F6284"/>
    <w:rsid w:val="0090764E"/>
    <w:rsid w:val="00913052"/>
    <w:rsid w:val="009134AB"/>
    <w:rsid w:val="0091605D"/>
    <w:rsid w:val="00916EB9"/>
    <w:rsid w:val="009202D8"/>
    <w:rsid w:val="00925AD6"/>
    <w:rsid w:val="0092717C"/>
    <w:rsid w:val="00933D5D"/>
    <w:rsid w:val="0093497E"/>
    <w:rsid w:val="00940A24"/>
    <w:rsid w:val="00940B52"/>
    <w:rsid w:val="009466B1"/>
    <w:rsid w:val="0094712F"/>
    <w:rsid w:val="00947374"/>
    <w:rsid w:val="00954A32"/>
    <w:rsid w:val="00956D12"/>
    <w:rsid w:val="00961FAC"/>
    <w:rsid w:val="009640E5"/>
    <w:rsid w:val="00965A8C"/>
    <w:rsid w:val="00971A54"/>
    <w:rsid w:val="0097313B"/>
    <w:rsid w:val="009818AB"/>
    <w:rsid w:val="00982CFA"/>
    <w:rsid w:val="00983CE3"/>
    <w:rsid w:val="00984E96"/>
    <w:rsid w:val="00985782"/>
    <w:rsid w:val="00987E65"/>
    <w:rsid w:val="009972F5"/>
    <w:rsid w:val="009A0CE9"/>
    <w:rsid w:val="009A16E1"/>
    <w:rsid w:val="009A5501"/>
    <w:rsid w:val="009A57F4"/>
    <w:rsid w:val="009B6098"/>
    <w:rsid w:val="009C0B7E"/>
    <w:rsid w:val="009C0C4A"/>
    <w:rsid w:val="009C2183"/>
    <w:rsid w:val="009C5300"/>
    <w:rsid w:val="009C5335"/>
    <w:rsid w:val="009D4508"/>
    <w:rsid w:val="009E4BBE"/>
    <w:rsid w:val="009E53AB"/>
    <w:rsid w:val="009E736F"/>
    <w:rsid w:val="009F0019"/>
    <w:rsid w:val="009F4004"/>
    <w:rsid w:val="00A01AB6"/>
    <w:rsid w:val="00A03110"/>
    <w:rsid w:val="00A04FF1"/>
    <w:rsid w:val="00A05E80"/>
    <w:rsid w:val="00A130E3"/>
    <w:rsid w:val="00A24C07"/>
    <w:rsid w:val="00A26D83"/>
    <w:rsid w:val="00A31FB5"/>
    <w:rsid w:val="00A364BD"/>
    <w:rsid w:val="00A37412"/>
    <w:rsid w:val="00A41439"/>
    <w:rsid w:val="00A431B1"/>
    <w:rsid w:val="00A5009B"/>
    <w:rsid w:val="00A52A55"/>
    <w:rsid w:val="00A540A5"/>
    <w:rsid w:val="00A57068"/>
    <w:rsid w:val="00A67639"/>
    <w:rsid w:val="00A7169B"/>
    <w:rsid w:val="00A74E08"/>
    <w:rsid w:val="00A83D16"/>
    <w:rsid w:val="00A86E12"/>
    <w:rsid w:val="00A87DDF"/>
    <w:rsid w:val="00A9341A"/>
    <w:rsid w:val="00AA0867"/>
    <w:rsid w:val="00AA295D"/>
    <w:rsid w:val="00AA4CA9"/>
    <w:rsid w:val="00AB62DB"/>
    <w:rsid w:val="00AB77CB"/>
    <w:rsid w:val="00AC18CE"/>
    <w:rsid w:val="00AC4837"/>
    <w:rsid w:val="00AC6ACD"/>
    <w:rsid w:val="00AD29A1"/>
    <w:rsid w:val="00AE3CB1"/>
    <w:rsid w:val="00B12206"/>
    <w:rsid w:val="00B131D1"/>
    <w:rsid w:val="00B140E3"/>
    <w:rsid w:val="00B209DC"/>
    <w:rsid w:val="00B23473"/>
    <w:rsid w:val="00B2637E"/>
    <w:rsid w:val="00B31D2F"/>
    <w:rsid w:val="00B36D13"/>
    <w:rsid w:val="00B37771"/>
    <w:rsid w:val="00B37796"/>
    <w:rsid w:val="00B40DED"/>
    <w:rsid w:val="00B44EFD"/>
    <w:rsid w:val="00B460F1"/>
    <w:rsid w:val="00B5388C"/>
    <w:rsid w:val="00B544D9"/>
    <w:rsid w:val="00B5731B"/>
    <w:rsid w:val="00B606E6"/>
    <w:rsid w:val="00B75F8A"/>
    <w:rsid w:val="00B81AFA"/>
    <w:rsid w:val="00B85E74"/>
    <w:rsid w:val="00B9280F"/>
    <w:rsid w:val="00B9519E"/>
    <w:rsid w:val="00BA0E30"/>
    <w:rsid w:val="00BA522E"/>
    <w:rsid w:val="00BB1980"/>
    <w:rsid w:val="00BB1A72"/>
    <w:rsid w:val="00BB274E"/>
    <w:rsid w:val="00BB4237"/>
    <w:rsid w:val="00BB7370"/>
    <w:rsid w:val="00BC4E03"/>
    <w:rsid w:val="00BC67ED"/>
    <w:rsid w:val="00BC7DD7"/>
    <w:rsid w:val="00BD28F8"/>
    <w:rsid w:val="00BD4F0A"/>
    <w:rsid w:val="00BE166C"/>
    <w:rsid w:val="00BE5976"/>
    <w:rsid w:val="00BF0891"/>
    <w:rsid w:val="00BF48FA"/>
    <w:rsid w:val="00BF501B"/>
    <w:rsid w:val="00BF7021"/>
    <w:rsid w:val="00C03375"/>
    <w:rsid w:val="00C0369C"/>
    <w:rsid w:val="00C059EC"/>
    <w:rsid w:val="00C10149"/>
    <w:rsid w:val="00C20C91"/>
    <w:rsid w:val="00C36605"/>
    <w:rsid w:val="00C37D5B"/>
    <w:rsid w:val="00C402CD"/>
    <w:rsid w:val="00C438E4"/>
    <w:rsid w:val="00C44712"/>
    <w:rsid w:val="00C45888"/>
    <w:rsid w:val="00C4737A"/>
    <w:rsid w:val="00C63083"/>
    <w:rsid w:val="00C67971"/>
    <w:rsid w:val="00C749B5"/>
    <w:rsid w:val="00C760A3"/>
    <w:rsid w:val="00C807BC"/>
    <w:rsid w:val="00C841B2"/>
    <w:rsid w:val="00C917EB"/>
    <w:rsid w:val="00C9384F"/>
    <w:rsid w:val="00C95402"/>
    <w:rsid w:val="00C956EB"/>
    <w:rsid w:val="00CA45DC"/>
    <w:rsid w:val="00CA4FBA"/>
    <w:rsid w:val="00CA5188"/>
    <w:rsid w:val="00CA5447"/>
    <w:rsid w:val="00CA6487"/>
    <w:rsid w:val="00CB0A3A"/>
    <w:rsid w:val="00CB6B9F"/>
    <w:rsid w:val="00CC2E7E"/>
    <w:rsid w:val="00CC3122"/>
    <w:rsid w:val="00CC3A31"/>
    <w:rsid w:val="00CD1EC9"/>
    <w:rsid w:val="00CD39C2"/>
    <w:rsid w:val="00CE1E27"/>
    <w:rsid w:val="00CE265F"/>
    <w:rsid w:val="00D121C2"/>
    <w:rsid w:val="00D13861"/>
    <w:rsid w:val="00D14863"/>
    <w:rsid w:val="00D209BD"/>
    <w:rsid w:val="00D453D7"/>
    <w:rsid w:val="00D4578F"/>
    <w:rsid w:val="00D4799B"/>
    <w:rsid w:val="00D5168D"/>
    <w:rsid w:val="00D529DF"/>
    <w:rsid w:val="00D54CE3"/>
    <w:rsid w:val="00D55213"/>
    <w:rsid w:val="00D56A76"/>
    <w:rsid w:val="00D66CA6"/>
    <w:rsid w:val="00D702C3"/>
    <w:rsid w:val="00D73CA3"/>
    <w:rsid w:val="00D75D30"/>
    <w:rsid w:val="00D76D50"/>
    <w:rsid w:val="00D80FE4"/>
    <w:rsid w:val="00D8376D"/>
    <w:rsid w:val="00D84F49"/>
    <w:rsid w:val="00D854CC"/>
    <w:rsid w:val="00D933A3"/>
    <w:rsid w:val="00DA07F2"/>
    <w:rsid w:val="00DA0E57"/>
    <w:rsid w:val="00DA5C94"/>
    <w:rsid w:val="00DA6F20"/>
    <w:rsid w:val="00DB245C"/>
    <w:rsid w:val="00DB4EAC"/>
    <w:rsid w:val="00DC110E"/>
    <w:rsid w:val="00DD14B7"/>
    <w:rsid w:val="00DD6C6B"/>
    <w:rsid w:val="00DD6C8F"/>
    <w:rsid w:val="00DE2479"/>
    <w:rsid w:val="00DE2B2B"/>
    <w:rsid w:val="00DE4FBF"/>
    <w:rsid w:val="00DE5DB1"/>
    <w:rsid w:val="00DE70A4"/>
    <w:rsid w:val="00DE7954"/>
    <w:rsid w:val="00DF0075"/>
    <w:rsid w:val="00DF3332"/>
    <w:rsid w:val="00DF626B"/>
    <w:rsid w:val="00E00460"/>
    <w:rsid w:val="00E0750B"/>
    <w:rsid w:val="00E07928"/>
    <w:rsid w:val="00E249E0"/>
    <w:rsid w:val="00E336CD"/>
    <w:rsid w:val="00E35384"/>
    <w:rsid w:val="00E42EAA"/>
    <w:rsid w:val="00E45FB2"/>
    <w:rsid w:val="00E50FCB"/>
    <w:rsid w:val="00E5435D"/>
    <w:rsid w:val="00E54F75"/>
    <w:rsid w:val="00E558B0"/>
    <w:rsid w:val="00E63F94"/>
    <w:rsid w:val="00E70E2B"/>
    <w:rsid w:val="00E713B2"/>
    <w:rsid w:val="00E71996"/>
    <w:rsid w:val="00E7250D"/>
    <w:rsid w:val="00E74179"/>
    <w:rsid w:val="00E74812"/>
    <w:rsid w:val="00E75837"/>
    <w:rsid w:val="00E75856"/>
    <w:rsid w:val="00E810B5"/>
    <w:rsid w:val="00E84B6D"/>
    <w:rsid w:val="00E8548F"/>
    <w:rsid w:val="00E946D8"/>
    <w:rsid w:val="00E975F7"/>
    <w:rsid w:val="00EA5B0E"/>
    <w:rsid w:val="00EB2A2D"/>
    <w:rsid w:val="00EB69D3"/>
    <w:rsid w:val="00EC177B"/>
    <w:rsid w:val="00EC4441"/>
    <w:rsid w:val="00ED0F7A"/>
    <w:rsid w:val="00ED19BC"/>
    <w:rsid w:val="00EE1302"/>
    <w:rsid w:val="00EE324A"/>
    <w:rsid w:val="00EE33E3"/>
    <w:rsid w:val="00EF4CEA"/>
    <w:rsid w:val="00F03EB9"/>
    <w:rsid w:val="00F043E2"/>
    <w:rsid w:val="00F0701E"/>
    <w:rsid w:val="00F239AA"/>
    <w:rsid w:val="00F32A5C"/>
    <w:rsid w:val="00F36700"/>
    <w:rsid w:val="00F42A6D"/>
    <w:rsid w:val="00F453EA"/>
    <w:rsid w:val="00F571E2"/>
    <w:rsid w:val="00F6234E"/>
    <w:rsid w:val="00F6399D"/>
    <w:rsid w:val="00F67E6E"/>
    <w:rsid w:val="00F71D7D"/>
    <w:rsid w:val="00F71EE9"/>
    <w:rsid w:val="00F74CCD"/>
    <w:rsid w:val="00F80119"/>
    <w:rsid w:val="00F91C9D"/>
    <w:rsid w:val="00FA7AE4"/>
    <w:rsid w:val="00FB3A17"/>
    <w:rsid w:val="00FB5BA3"/>
    <w:rsid w:val="00FB6832"/>
    <w:rsid w:val="00FB6EFF"/>
    <w:rsid w:val="00FC0709"/>
    <w:rsid w:val="00FC3308"/>
    <w:rsid w:val="00FC4194"/>
    <w:rsid w:val="00FC4E27"/>
    <w:rsid w:val="00FD165F"/>
    <w:rsid w:val="00FD7454"/>
    <w:rsid w:val="00FE44EC"/>
    <w:rsid w:val="00FE60B9"/>
    <w:rsid w:val="00FE68A9"/>
    <w:rsid w:val="00FF6352"/>
    <w:rsid w:val="00FF73E1"/>
    <w:rsid w:val="00FF747B"/>
    <w:rsid w:val="014A55AA"/>
    <w:rsid w:val="01D06A90"/>
    <w:rsid w:val="022E0D31"/>
    <w:rsid w:val="08CB606A"/>
    <w:rsid w:val="0D081C65"/>
    <w:rsid w:val="0D880C59"/>
    <w:rsid w:val="0FBC649F"/>
    <w:rsid w:val="10D42BB6"/>
    <w:rsid w:val="11B4266C"/>
    <w:rsid w:val="11DB2196"/>
    <w:rsid w:val="134808A7"/>
    <w:rsid w:val="180A4854"/>
    <w:rsid w:val="19896808"/>
    <w:rsid w:val="1B771192"/>
    <w:rsid w:val="1CD569C5"/>
    <w:rsid w:val="1D201734"/>
    <w:rsid w:val="1E8E21E0"/>
    <w:rsid w:val="218B54FA"/>
    <w:rsid w:val="23221408"/>
    <w:rsid w:val="255A1ABB"/>
    <w:rsid w:val="2D5116A9"/>
    <w:rsid w:val="2D613012"/>
    <w:rsid w:val="2F6B1263"/>
    <w:rsid w:val="343F60FB"/>
    <w:rsid w:val="384A07C4"/>
    <w:rsid w:val="388D1922"/>
    <w:rsid w:val="394A07B8"/>
    <w:rsid w:val="3D7E33FC"/>
    <w:rsid w:val="3FA82C7D"/>
    <w:rsid w:val="409E0783"/>
    <w:rsid w:val="440752E9"/>
    <w:rsid w:val="444E1BE6"/>
    <w:rsid w:val="45D65075"/>
    <w:rsid w:val="49C16BC8"/>
    <w:rsid w:val="4C1E6192"/>
    <w:rsid w:val="4C450B45"/>
    <w:rsid w:val="4EF550EA"/>
    <w:rsid w:val="4FC07426"/>
    <w:rsid w:val="4FC30956"/>
    <w:rsid w:val="53EE15A7"/>
    <w:rsid w:val="54E245AA"/>
    <w:rsid w:val="580B0628"/>
    <w:rsid w:val="595B58D8"/>
    <w:rsid w:val="61683457"/>
    <w:rsid w:val="618C21BA"/>
    <w:rsid w:val="620A4506"/>
    <w:rsid w:val="622E0E5C"/>
    <w:rsid w:val="63FA22D9"/>
    <w:rsid w:val="65430F4B"/>
    <w:rsid w:val="6DB647AA"/>
    <w:rsid w:val="6DB73849"/>
    <w:rsid w:val="74440F54"/>
    <w:rsid w:val="75826B26"/>
    <w:rsid w:val="77F45805"/>
    <w:rsid w:val="793759C7"/>
    <w:rsid w:val="7A6C7F12"/>
    <w:rsid w:val="7EC97D22"/>
    <w:rsid w:val="7FA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98B8-22B4-438C-A250-3EC404A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adjustRightInd w:val="0"/>
      <w:spacing w:line="400" w:lineRule="atLeast"/>
      <w:textAlignment w:val="baseline"/>
    </w:pPr>
    <w:rPr>
      <w:kern w:val="0"/>
      <w:sz w:val="24"/>
      <w:szCs w:val="20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3"/>
    <w:qFormat/>
    <w:pPr>
      <w:ind w:firstLineChars="100" w:firstLine="42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B2B2B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2B2B2B"/>
      <w:u w:val="none"/>
    </w:rPr>
  </w:style>
  <w:style w:type="character" w:styleId="HTML">
    <w:name w:val="HTML Cite"/>
    <w:basedOn w:val="a0"/>
    <w:qFormat/>
    <w:rPr>
      <w:color w:val="999999"/>
    </w:rPr>
  </w:style>
  <w:style w:type="paragraph" w:customStyle="1" w:styleId="ae">
    <w:name w:val="新格式表"/>
    <w:basedOn w:val="a"/>
    <w:qFormat/>
    <w:pPr>
      <w:adjustRightInd w:val="0"/>
      <w:snapToGrid w:val="0"/>
      <w:spacing w:line="0" w:lineRule="atLeast"/>
      <w:jc w:val="center"/>
    </w:pPr>
    <w:rPr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af0">
    <w:name w:val="样式 五号 居中"/>
    <w:basedOn w:val="a"/>
    <w:qFormat/>
    <w:pPr>
      <w:jc w:val="center"/>
    </w:pPr>
    <w:rPr>
      <w:rFonts w:cs="宋体"/>
    </w:rPr>
  </w:style>
  <w:style w:type="paragraph" w:customStyle="1" w:styleId="af1">
    <w:name w:val="表内文字"/>
    <w:basedOn w:val="a"/>
    <w:qFormat/>
    <w:pPr>
      <w:adjustRightInd w:val="0"/>
      <w:jc w:val="center"/>
      <w:textAlignment w:val="baseline"/>
    </w:pPr>
    <w:rPr>
      <w:szCs w:val="20"/>
    </w:rPr>
  </w:style>
  <w:style w:type="paragraph" w:customStyle="1" w:styleId="af2">
    <w:name w:val="表格内容"/>
    <w:basedOn w:val="af3"/>
    <w:next w:val="a"/>
    <w:qFormat/>
    <w:pPr>
      <w:spacing w:line="240" w:lineRule="atLeast"/>
    </w:pPr>
    <w:rPr>
      <w:rFonts w:ascii="Times New Roman" w:hAnsi="Times New Roman"/>
      <w:b w:val="0"/>
    </w:rPr>
  </w:style>
  <w:style w:type="paragraph" w:customStyle="1" w:styleId="af3">
    <w:name w:val="表格标题"/>
    <w:basedOn w:val="a3"/>
    <w:next w:val="af2"/>
    <w:qFormat/>
    <w:pPr>
      <w:jc w:val="center"/>
    </w:pPr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234</Words>
  <Characters>1334</Characters>
  <Application>Microsoft Office Word</Application>
  <DocSecurity>0</DocSecurity>
  <Lines>11</Lines>
  <Paragraphs>3</Paragraphs>
  <ScaleCrop>false</ScaleCrop>
  <Company>Lenovo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116</cp:revision>
  <cp:lastPrinted>2023-11-01T01:45:00Z</cp:lastPrinted>
  <dcterms:created xsi:type="dcterms:W3CDTF">2021-10-15T01:22:00Z</dcterms:created>
  <dcterms:modified xsi:type="dcterms:W3CDTF">2023-11-01T01:48:00Z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