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91" w:rsidRDefault="00A716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/>
          <w:sz w:val="32"/>
          <w:szCs w:val="32"/>
        </w:rPr>
        <w:t xml:space="preserve"> </w:t>
      </w:r>
      <w:r w:rsidR="00F71EE9">
        <w:rPr>
          <w:rFonts w:ascii="仿宋_GB2312" w:eastAsia="仿宋_GB2312" w:hint="eastAsia"/>
          <w:sz w:val="32"/>
          <w:szCs w:val="32"/>
        </w:rPr>
        <w:t xml:space="preserve"> </w:t>
      </w: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C20C91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C20C91" w:rsidRDefault="00F71EE9" w:rsidP="000D69D0">
      <w:pPr>
        <w:spacing w:line="360" w:lineRule="auto"/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砀环建函〔20</w:t>
      </w:r>
      <w:r>
        <w:rPr>
          <w:rFonts w:ascii="仿宋_GB2312" w:eastAsia="仿宋_GB2312"/>
          <w:sz w:val="32"/>
          <w:szCs w:val="32"/>
        </w:rPr>
        <w:t>2</w:t>
      </w:r>
      <w:r w:rsidR="007216B2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〕</w:t>
      </w:r>
      <w:r w:rsidR="00C85BD0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C20C91" w:rsidRDefault="00C20C91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 w:rsidR="00B82DDB" w:rsidRDefault="00F71EE9" w:rsidP="00B82DDB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关于</w:t>
      </w:r>
      <w:r w:rsidR="00B82DDB" w:rsidRPr="00B82DDB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砀山县岩煌建材有限公司</w:t>
      </w:r>
    </w:p>
    <w:p w:rsidR="00C20C91" w:rsidRDefault="00B82DDB" w:rsidP="00B82DDB">
      <w:pPr>
        <w:widowControl/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B82DDB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水泥制品生产项目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环境影响报告</w:t>
      </w:r>
      <w:r w:rsidR="005E7864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表</w:t>
      </w:r>
      <w:r w:rsidR="00F71EE9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审批意见的函</w:t>
      </w:r>
    </w:p>
    <w:p w:rsidR="00C20C91" w:rsidRDefault="00C20C91" w:rsidP="001275A8">
      <w:pPr>
        <w:widowControl/>
        <w:spacing w:line="420" w:lineRule="exact"/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20C91" w:rsidRPr="005E7864" w:rsidRDefault="00B82DDB" w:rsidP="00F7155D">
      <w:pPr>
        <w:spacing w:line="520" w:lineRule="exact"/>
        <w:rPr>
          <w:rFonts w:ascii="仿宋" w:eastAsia="仿宋" w:hAnsi="仿宋"/>
          <w:sz w:val="32"/>
          <w:szCs w:val="32"/>
        </w:rPr>
      </w:pPr>
      <w:r w:rsidRPr="00B82DDB">
        <w:rPr>
          <w:rFonts w:ascii="仿宋" w:eastAsia="仿宋" w:hAnsi="仿宋" w:hint="eastAsia"/>
          <w:sz w:val="32"/>
          <w:szCs w:val="32"/>
        </w:rPr>
        <w:t>砀山县岩煌建材有限公司</w:t>
      </w:r>
      <w:r w:rsidR="00F71EE9">
        <w:rPr>
          <w:rFonts w:ascii="仿宋" w:eastAsia="仿宋" w:hAnsi="仿宋" w:hint="eastAsia"/>
          <w:sz w:val="32"/>
          <w:szCs w:val="32"/>
        </w:rPr>
        <w:t>：</w:t>
      </w:r>
    </w:p>
    <w:p w:rsidR="00C20C91" w:rsidRPr="005E7864" w:rsidRDefault="00F71EE9" w:rsidP="00F7155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报来《</w:t>
      </w:r>
      <w:r w:rsidR="00B82DDB" w:rsidRPr="00B82DDB">
        <w:rPr>
          <w:rFonts w:ascii="仿宋" w:eastAsia="仿宋" w:hAnsi="仿宋" w:hint="eastAsia"/>
          <w:sz w:val="32"/>
          <w:szCs w:val="32"/>
        </w:rPr>
        <w:t>砀山县岩煌建材有限公司水泥制品生产项目</w:t>
      </w:r>
      <w:r>
        <w:rPr>
          <w:rFonts w:ascii="仿宋_GB2312" w:eastAsia="仿宋_GB2312" w:hint="eastAsia"/>
          <w:sz w:val="32"/>
          <w:szCs w:val="32"/>
        </w:rPr>
        <w:t>环境影响报告</w:t>
      </w:r>
      <w:r w:rsidR="005E7864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》（以下简称《报告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》）悉。经研究，现批复如下：</w:t>
      </w:r>
    </w:p>
    <w:p w:rsidR="00C20C91" w:rsidRPr="004215BC" w:rsidRDefault="00916EB9" w:rsidP="00F7155D">
      <w:pPr>
        <w:widowControl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71EE9">
        <w:rPr>
          <w:rFonts w:ascii="仿宋" w:eastAsia="仿宋" w:hAnsi="仿宋" w:hint="eastAsia"/>
          <w:sz w:val="32"/>
          <w:szCs w:val="32"/>
        </w:rPr>
        <w:t>一、原则同意《报告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》评价结论,</w:t>
      </w:r>
      <w:r w:rsidR="00B82DDB" w:rsidRPr="00B82DDB">
        <w:rPr>
          <w:rFonts w:hint="eastAsia"/>
        </w:rPr>
        <w:t xml:space="preserve"> </w:t>
      </w:r>
      <w:r w:rsidR="00B82DDB">
        <w:rPr>
          <w:rFonts w:ascii="仿宋" w:eastAsia="仿宋" w:hAnsi="仿宋" w:cs="宋体" w:hint="eastAsia"/>
          <w:color w:val="000000"/>
          <w:kern w:val="36"/>
          <w:sz w:val="32"/>
          <w:szCs w:val="32"/>
        </w:rPr>
        <w:t>砀山县岩煌建材有限公司</w:t>
      </w:r>
      <w:r w:rsidR="001F670E" w:rsidRPr="001F670E">
        <w:rPr>
          <w:rFonts w:ascii="仿宋" w:eastAsia="仿宋" w:hAnsi="仿宋" w:hint="eastAsia"/>
          <w:sz w:val="32"/>
          <w:szCs w:val="32"/>
        </w:rPr>
        <w:t>总投资</w:t>
      </w:r>
      <w:r w:rsidR="00F7155D">
        <w:rPr>
          <w:rFonts w:ascii="仿宋" w:eastAsia="仿宋" w:hAnsi="仿宋"/>
          <w:sz w:val="32"/>
          <w:szCs w:val="32"/>
        </w:rPr>
        <w:t>1</w:t>
      </w:r>
      <w:r w:rsidR="00B82DDB">
        <w:rPr>
          <w:rFonts w:ascii="仿宋" w:eastAsia="仿宋" w:hAnsi="仿宋"/>
          <w:sz w:val="32"/>
          <w:szCs w:val="32"/>
        </w:rPr>
        <w:t>2</w:t>
      </w:r>
      <w:r w:rsidR="00F7155D">
        <w:rPr>
          <w:rFonts w:ascii="仿宋" w:eastAsia="仿宋" w:hAnsi="仿宋"/>
          <w:sz w:val="32"/>
          <w:szCs w:val="32"/>
        </w:rPr>
        <w:t>00</w:t>
      </w:r>
      <w:r w:rsidR="002F6960">
        <w:rPr>
          <w:rFonts w:ascii="仿宋" w:eastAsia="仿宋" w:hAnsi="仿宋" w:hint="eastAsia"/>
          <w:sz w:val="32"/>
          <w:szCs w:val="32"/>
        </w:rPr>
        <w:t>万元</w:t>
      </w:r>
      <w:r w:rsidR="00F71EE9">
        <w:rPr>
          <w:rFonts w:ascii="仿宋" w:eastAsia="仿宋" w:hAnsi="仿宋" w:hint="eastAsia"/>
          <w:sz w:val="32"/>
          <w:szCs w:val="32"/>
        </w:rPr>
        <w:t>在</w:t>
      </w:r>
      <w:r w:rsidR="00B82DDB" w:rsidRPr="00B82DDB">
        <w:rPr>
          <w:rFonts w:ascii="仿宋" w:eastAsia="仿宋" w:hAnsi="仿宋" w:hint="eastAsia"/>
          <w:sz w:val="32"/>
          <w:szCs w:val="32"/>
        </w:rPr>
        <w:t>宿州市砀山县周寨镇张老家行政村张老家工业园内闲置厂房</w:t>
      </w:r>
      <w:r w:rsidR="0034225F">
        <w:rPr>
          <w:rFonts w:ascii="仿宋" w:eastAsia="仿宋" w:hAnsi="仿宋" w:hint="eastAsia"/>
          <w:sz w:val="32"/>
          <w:szCs w:val="32"/>
        </w:rPr>
        <w:t>投资</w:t>
      </w:r>
      <w:r w:rsidR="0034225F">
        <w:rPr>
          <w:rFonts w:ascii="仿宋" w:eastAsia="仿宋" w:hAnsi="仿宋"/>
          <w:sz w:val="32"/>
          <w:szCs w:val="32"/>
        </w:rPr>
        <w:t>建设的</w:t>
      </w:r>
      <w:r w:rsidR="00B82DDB" w:rsidRPr="00B82DDB">
        <w:rPr>
          <w:rFonts w:ascii="仿宋" w:eastAsia="仿宋" w:hAnsi="仿宋" w:hint="eastAsia"/>
          <w:sz w:val="32"/>
          <w:szCs w:val="32"/>
        </w:rPr>
        <w:t>水泥制品生产项目</w:t>
      </w:r>
      <w:r w:rsidR="00F7155D">
        <w:rPr>
          <w:rFonts w:ascii="仿宋" w:eastAsia="仿宋" w:hAnsi="仿宋" w:hint="eastAsia"/>
          <w:sz w:val="32"/>
          <w:szCs w:val="32"/>
        </w:rPr>
        <w:t>。</w:t>
      </w:r>
      <w:r w:rsidR="00F7155D">
        <w:rPr>
          <w:rFonts w:ascii="仿宋" w:eastAsia="仿宋" w:hAnsi="仿宋"/>
          <w:sz w:val="32"/>
          <w:szCs w:val="32"/>
        </w:rPr>
        <w:t>项目</w:t>
      </w:r>
      <w:r w:rsidR="00B82DDB" w:rsidRPr="00B82DDB">
        <w:rPr>
          <w:rFonts w:ascii="仿宋" w:eastAsia="仿宋" w:hAnsi="仿宋" w:hint="eastAsia"/>
          <w:sz w:val="32"/>
          <w:szCs w:val="32"/>
        </w:rPr>
        <w:t>厂房总建筑面积约2000平方米，购置上料机、搅拌机等生产设备，配有变配电、消防等配套设施，建成后年产水泥管3万米，水泥板6</w:t>
      </w:r>
      <w:r w:rsidR="00B82DDB">
        <w:rPr>
          <w:rFonts w:ascii="仿宋" w:eastAsia="仿宋" w:hAnsi="仿宋" w:hint="eastAsia"/>
          <w:sz w:val="32"/>
          <w:szCs w:val="32"/>
        </w:rPr>
        <w:t>万平方米</w:t>
      </w:r>
      <w:r w:rsidR="00143592" w:rsidRPr="00143592">
        <w:rPr>
          <w:rFonts w:ascii="仿宋" w:eastAsia="仿宋" w:hAnsi="仿宋" w:hint="eastAsia"/>
          <w:sz w:val="32"/>
          <w:szCs w:val="32"/>
        </w:rPr>
        <w:t>。</w:t>
      </w:r>
      <w:r w:rsidR="0066595F" w:rsidRPr="0066595F">
        <w:rPr>
          <w:rFonts w:ascii="仿宋" w:eastAsia="仿宋" w:hAnsi="仿宋" w:hint="eastAsia"/>
          <w:sz w:val="32"/>
          <w:szCs w:val="32"/>
        </w:rPr>
        <w:t>项目已由砀山县发展和改革委员会</w:t>
      </w:r>
      <w:r w:rsidR="00F7155D" w:rsidRPr="00F7155D">
        <w:rPr>
          <w:rFonts w:ascii="仿宋" w:eastAsia="仿宋" w:hAnsi="仿宋" w:hint="eastAsia"/>
          <w:sz w:val="32"/>
          <w:szCs w:val="32"/>
        </w:rPr>
        <w:t>砀发改备案[2023]</w:t>
      </w:r>
      <w:r w:rsidR="00B82DDB">
        <w:rPr>
          <w:rFonts w:ascii="仿宋" w:eastAsia="仿宋" w:hAnsi="仿宋"/>
          <w:sz w:val="32"/>
          <w:szCs w:val="32"/>
        </w:rPr>
        <w:t>40</w:t>
      </w:r>
      <w:r w:rsidR="00F7155D" w:rsidRPr="00F7155D">
        <w:rPr>
          <w:rFonts w:ascii="仿宋" w:eastAsia="仿宋" w:hAnsi="仿宋" w:hint="eastAsia"/>
          <w:sz w:val="32"/>
          <w:szCs w:val="32"/>
        </w:rPr>
        <w:t>号</w:t>
      </w:r>
      <w:r w:rsidR="0066595F" w:rsidRPr="0066595F">
        <w:rPr>
          <w:rFonts w:ascii="仿宋" w:eastAsia="仿宋" w:hAnsi="仿宋" w:hint="eastAsia"/>
          <w:sz w:val="32"/>
          <w:szCs w:val="32"/>
        </w:rPr>
        <w:t>文件予以备案</w:t>
      </w:r>
      <w:r w:rsidR="00F71EE9">
        <w:rPr>
          <w:rFonts w:ascii="仿宋" w:eastAsia="仿宋" w:hAnsi="仿宋" w:hint="eastAsia"/>
          <w:sz w:val="32"/>
          <w:szCs w:val="32"/>
        </w:rPr>
        <w:t>从环境保护角度，同意该项目按《报告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 w:rsidR="00F71EE9">
        <w:rPr>
          <w:rFonts w:ascii="仿宋" w:eastAsia="仿宋" w:hAnsi="仿宋" w:hint="eastAsia"/>
          <w:sz w:val="32"/>
          <w:szCs w:val="32"/>
        </w:rPr>
        <w:t>》中所列工程性质、规模、内容、地点、工艺流程和配套的污染防治措施等进行建设。</w:t>
      </w:r>
    </w:p>
    <w:p w:rsidR="00C20C91" w:rsidRDefault="00F71EE9" w:rsidP="00F7155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二、建设单位必须严格执行环境保护“三同时”制度，</w:t>
      </w:r>
      <w:r>
        <w:rPr>
          <w:rFonts w:ascii="仿宋" w:eastAsia="仿宋" w:hAnsi="仿宋" w:hint="eastAsia"/>
          <w:sz w:val="32"/>
          <w:szCs w:val="32"/>
        </w:rPr>
        <w:lastRenderedPageBreak/>
        <w:t>认真落实《报告</w:t>
      </w:r>
      <w:r w:rsidR="005E7864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》提出的各项污染防治措施，确保相关的环境保护设施与主体工程同时设计、同时施工、同时投入使用。</w:t>
      </w:r>
    </w:p>
    <w:p w:rsidR="0094712F" w:rsidRDefault="0094712F" w:rsidP="00F7155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三、项目应重点注意以下几点：</w:t>
      </w:r>
    </w:p>
    <w:p w:rsidR="00F7155D" w:rsidRDefault="005D2634" w:rsidP="00F7155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5763C">
        <w:rPr>
          <w:rFonts w:ascii="仿宋" w:eastAsia="仿宋" w:hAnsi="仿宋" w:hint="eastAsia"/>
          <w:sz w:val="32"/>
          <w:szCs w:val="32"/>
        </w:rPr>
        <w:t>废水</w:t>
      </w:r>
      <w:r w:rsidR="00A52A55" w:rsidRPr="00A52A55">
        <w:rPr>
          <w:rFonts w:ascii="仿宋" w:eastAsia="仿宋" w:hAnsi="仿宋" w:hint="eastAsia"/>
          <w:sz w:val="32"/>
          <w:szCs w:val="32"/>
        </w:rPr>
        <w:t>：</w:t>
      </w:r>
      <w:r w:rsidR="00B82DDB" w:rsidRPr="00B82DDB">
        <w:rPr>
          <w:rFonts w:ascii="仿宋" w:eastAsia="仿宋" w:hAnsi="仿宋" w:hint="eastAsia"/>
          <w:sz w:val="32"/>
          <w:szCs w:val="32"/>
        </w:rPr>
        <w:t>化粪池（3m</w:t>
      </w:r>
      <w:r w:rsidR="00B82DDB" w:rsidRPr="004176C1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="00B82DDB" w:rsidRPr="00B82DDB">
        <w:rPr>
          <w:rFonts w:ascii="仿宋" w:eastAsia="仿宋" w:hAnsi="仿宋" w:hint="eastAsia"/>
          <w:sz w:val="32"/>
          <w:szCs w:val="32"/>
        </w:rPr>
        <w:t>）处理后，定期清掏，不外排；车辆冲洗水、搅拌机冲洗废水：经</w:t>
      </w:r>
      <w:r w:rsidR="006C7CB1">
        <w:rPr>
          <w:rFonts w:ascii="仿宋" w:eastAsia="仿宋" w:hAnsi="仿宋" w:hint="eastAsia"/>
          <w:sz w:val="32"/>
          <w:szCs w:val="32"/>
        </w:rPr>
        <w:t>自建</w:t>
      </w:r>
      <w:r w:rsidR="00B82DDB" w:rsidRPr="00B82DDB">
        <w:rPr>
          <w:rFonts w:ascii="仿宋" w:eastAsia="仿宋" w:hAnsi="仿宋" w:hint="eastAsia"/>
          <w:sz w:val="32"/>
          <w:szCs w:val="32"/>
        </w:rPr>
        <w:t>沉淀池（30m</w:t>
      </w:r>
      <w:r w:rsidR="00B82DDB" w:rsidRPr="004176C1">
        <w:rPr>
          <w:rFonts w:ascii="仿宋" w:eastAsia="仿宋" w:hAnsi="仿宋" w:hint="eastAsia"/>
          <w:sz w:val="32"/>
          <w:szCs w:val="32"/>
          <w:vertAlign w:val="superscript"/>
        </w:rPr>
        <w:t>2</w:t>
      </w:r>
      <w:r w:rsidR="00B82DDB">
        <w:rPr>
          <w:rFonts w:ascii="仿宋" w:eastAsia="仿宋" w:hAnsi="仿宋" w:hint="eastAsia"/>
          <w:sz w:val="32"/>
          <w:szCs w:val="32"/>
        </w:rPr>
        <w:t>）处理后循环使用，不外排</w:t>
      </w:r>
      <w:r w:rsidR="00F7155D" w:rsidRPr="00F7155D">
        <w:rPr>
          <w:rFonts w:ascii="仿宋" w:eastAsia="仿宋" w:hAnsi="仿宋" w:hint="eastAsia"/>
          <w:sz w:val="32"/>
          <w:szCs w:val="32"/>
        </w:rPr>
        <w:t>。</w:t>
      </w:r>
    </w:p>
    <w:p w:rsidR="00CC3A31" w:rsidRDefault="005D2634" w:rsidP="00F7155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252C9">
        <w:rPr>
          <w:rFonts w:ascii="仿宋" w:eastAsia="仿宋" w:hAnsi="仿宋"/>
          <w:sz w:val="32"/>
          <w:szCs w:val="32"/>
        </w:rPr>
        <w:t>、</w:t>
      </w:r>
      <w:r w:rsidR="00357E84" w:rsidRPr="00357E84">
        <w:rPr>
          <w:rFonts w:ascii="仿宋" w:eastAsia="仿宋" w:hAnsi="仿宋" w:hint="eastAsia"/>
          <w:sz w:val="32"/>
          <w:szCs w:val="32"/>
        </w:rPr>
        <w:t>废气：</w:t>
      </w:r>
      <w:r w:rsidR="00B82DDB" w:rsidRPr="00B82DDB">
        <w:rPr>
          <w:rFonts w:ascii="仿宋" w:eastAsia="仿宋" w:hAnsi="仿宋" w:hint="eastAsia"/>
          <w:sz w:val="32"/>
          <w:szCs w:val="32"/>
        </w:rPr>
        <w:t>筒仓呼吸粉尘密闭负压收集+仓顶除尘器处理；上料搅拌工序粉尘</w:t>
      </w:r>
      <w:r w:rsidR="00BE5ED4" w:rsidRPr="00BE5ED4">
        <w:rPr>
          <w:rFonts w:ascii="仿宋" w:eastAsia="仿宋" w:hAnsi="仿宋" w:hint="eastAsia"/>
          <w:sz w:val="32"/>
          <w:szCs w:val="32"/>
        </w:rPr>
        <w:t>搅拌机上方分别安装集气罩，废气收集后经布袋除尘器处理后经15m高排气筒（DA001</w:t>
      </w:r>
      <w:r w:rsidR="00BE5ED4">
        <w:rPr>
          <w:rFonts w:ascii="仿宋" w:eastAsia="仿宋" w:hAnsi="仿宋" w:hint="eastAsia"/>
          <w:sz w:val="32"/>
          <w:szCs w:val="32"/>
        </w:rPr>
        <w:t>）排放</w:t>
      </w:r>
      <w:r w:rsidR="004176C1">
        <w:rPr>
          <w:rFonts w:ascii="仿宋" w:eastAsia="仿宋" w:hAnsi="仿宋" w:hint="eastAsia"/>
          <w:sz w:val="32"/>
          <w:szCs w:val="32"/>
        </w:rPr>
        <w:t>；</w:t>
      </w:r>
      <w:r w:rsidR="004176C1" w:rsidRPr="004176C1">
        <w:rPr>
          <w:rFonts w:ascii="仿宋" w:eastAsia="仿宋" w:hAnsi="仿宋" w:hint="eastAsia"/>
          <w:sz w:val="32"/>
          <w:szCs w:val="32"/>
        </w:rPr>
        <w:t>其他未收集废气提高废气收集效率，加强厂区通风</w:t>
      </w:r>
      <w:r w:rsidR="00B82DDB" w:rsidRPr="00B82DDB">
        <w:rPr>
          <w:rFonts w:ascii="仿宋" w:eastAsia="仿宋" w:hAnsi="仿宋" w:hint="eastAsia"/>
          <w:sz w:val="32"/>
          <w:szCs w:val="32"/>
        </w:rPr>
        <w:t>废气排放执行《水泥工业大气污染物排放标准》（DB 34/ 3576--2020）中表1、表2</w:t>
      </w:r>
      <w:r w:rsidR="00B82DDB">
        <w:rPr>
          <w:rFonts w:ascii="仿宋" w:eastAsia="仿宋" w:hAnsi="仿宋" w:hint="eastAsia"/>
          <w:sz w:val="32"/>
          <w:szCs w:val="32"/>
        </w:rPr>
        <w:t>排放限值</w:t>
      </w:r>
      <w:r w:rsidR="00F7155D" w:rsidRPr="00F7155D">
        <w:rPr>
          <w:rFonts w:ascii="仿宋" w:eastAsia="仿宋" w:hAnsi="仿宋" w:hint="eastAsia"/>
          <w:sz w:val="32"/>
          <w:szCs w:val="32"/>
        </w:rPr>
        <w:t>。</w:t>
      </w:r>
    </w:p>
    <w:p w:rsidR="00B82DDB" w:rsidRDefault="00A05E80" w:rsidP="00F7155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3676B5">
        <w:rPr>
          <w:rFonts w:ascii="仿宋" w:eastAsia="仿宋" w:hAnsi="仿宋" w:hint="eastAsia"/>
          <w:sz w:val="32"/>
          <w:szCs w:val="32"/>
        </w:rPr>
        <w:t>噪声</w:t>
      </w:r>
      <w:r w:rsidR="003676B5" w:rsidRPr="003676B5">
        <w:rPr>
          <w:rFonts w:ascii="仿宋" w:eastAsia="仿宋" w:hAnsi="仿宋" w:hint="eastAsia"/>
          <w:sz w:val="32"/>
          <w:szCs w:val="32"/>
        </w:rPr>
        <w:t>：</w:t>
      </w:r>
      <w:r w:rsidR="00B82DDB" w:rsidRPr="00B82DDB">
        <w:rPr>
          <w:rFonts w:ascii="仿宋" w:eastAsia="仿宋" w:hAnsi="仿宋" w:hint="eastAsia"/>
          <w:sz w:val="32"/>
          <w:szCs w:val="32"/>
        </w:rPr>
        <w:t>项目对产噪设备采取噪声环境综合整治，产噪设备采取隔声、消声、基础减振等措施，经处理后的厂界噪声达到《工业企业厂界环境噪声排放标准》（GB12348-2008）中的2</w:t>
      </w:r>
      <w:r w:rsidR="00B82DDB">
        <w:rPr>
          <w:rFonts w:ascii="仿宋" w:eastAsia="仿宋" w:hAnsi="仿宋" w:hint="eastAsia"/>
          <w:sz w:val="32"/>
          <w:szCs w:val="32"/>
        </w:rPr>
        <w:t>类标准。</w:t>
      </w:r>
    </w:p>
    <w:p w:rsidR="00B82DDB" w:rsidRDefault="00A05E80" w:rsidP="00F7155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5D2634" w:rsidRPr="005D2634">
        <w:rPr>
          <w:rFonts w:ascii="仿宋" w:eastAsia="仿宋" w:hAnsi="仿宋" w:hint="eastAsia"/>
          <w:sz w:val="32"/>
          <w:szCs w:val="32"/>
        </w:rPr>
        <w:t>固废：</w:t>
      </w:r>
      <w:r w:rsidR="00F7155D">
        <w:rPr>
          <w:rFonts w:ascii="仿宋" w:eastAsia="仿宋" w:hAnsi="仿宋" w:hint="eastAsia"/>
          <w:sz w:val="32"/>
          <w:szCs w:val="32"/>
        </w:rPr>
        <w:t>项目</w:t>
      </w:r>
      <w:r w:rsidR="00B82DDB" w:rsidRPr="00B82DDB">
        <w:rPr>
          <w:rFonts w:ascii="仿宋" w:eastAsia="仿宋" w:hAnsi="仿宋" w:hint="eastAsia"/>
          <w:sz w:val="32"/>
          <w:szCs w:val="32"/>
        </w:rPr>
        <w:t>产生的固废主要有职工生活垃圾、残次品、过滤粉尘、废机油、废机油桶。生活垃圾设置垃圾桶分类收集，委托环卫部门清运处理；残次品外售处理；过滤粉尘企业集中收集后，回用生产；废机油、废机油桶均属于危险废物，暂存厂区危险废物暂存间，委托有资质单位处理。</w:t>
      </w:r>
    </w:p>
    <w:p w:rsidR="00F7155D" w:rsidRDefault="009972F5" w:rsidP="00B82DDB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972F5">
        <w:rPr>
          <w:rFonts w:ascii="仿宋" w:eastAsia="仿宋" w:hAnsi="仿宋" w:hint="eastAsia"/>
          <w:sz w:val="32"/>
          <w:szCs w:val="32"/>
        </w:rPr>
        <w:t>5、土壤及地下水污染防治措施</w:t>
      </w:r>
      <w:r w:rsidRPr="009972F5">
        <w:rPr>
          <w:rFonts w:ascii="仿宋" w:eastAsia="仿宋" w:hAnsi="仿宋" w:hint="eastAsia"/>
          <w:sz w:val="32"/>
          <w:szCs w:val="32"/>
        </w:rPr>
        <w:tab/>
      </w:r>
      <w:r w:rsidR="00BA522E">
        <w:rPr>
          <w:rFonts w:ascii="仿宋" w:eastAsia="仿宋" w:hAnsi="仿宋"/>
          <w:sz w:val="32"/>
          <w:szCs w:val="32"/>
        </w:rPr>
        <w:t>：</w:t>
      </w:r>
      <w:r w:rsidR="00B82DDB" w:rsidRPr="00B82DDB">
        <w:rPr>
          <w:rFonts w:ascii="仿宋" w:eastAsia="仿宋" w:hAnsi="仿宋" w:hint="eastAsia"/>
          <w:sz w:val="32"/>
          <w:szCs w:val="32"/>
        </w:rPr>
        <w:t>1、危废间、沉淀池、化粪池等区域进行重点防渗。（渗透系数=10</w:t>
      </w:r>
      <w:r w:rsidR="00B82DDB" w:rsidRPr="00B82DDB">
        <w:rPr>
          <w:rFonts w:ascii="仿宋" w:eastAsia="仿宋" w:hAnsi="仿宋" w:hint="eastAsia"/>
          <w:sz w:val="32"/>
          <w:szCs w:val="32"/>
          <w:vertAlign w:val="superscript"/>
        </w:rPr>
        <w:t>-10</w:t>
      </w:r>
      <w:r w:rsidR="00B82DDB" w:rsidRPr="00B82DDB">
        <w:rPr>
          <w:rFonts w:ascii="仿宋" w:eastAsia="仿宋" w:hAnsi="仿宋" w:hint="eastAsia"/>
          <w:sz w:val="32"/>
          <w:szCs w:val="32"/>
        </w:rPr>
        <w:t>cm/s）；2、厂区内的其他生产区域进行一般防渗。（渗透系数=10</w:t>
      </w:r>
      <w:r w:rsidR="00B82DDB" w:rsidRPr="00B82DDB">
        <w:rPr>
          <w:rFonts w:ascii="仿宋" w:eastAsia="仿宋" w:hAnsi="仿宋" w:hint="eastAsia"/>
          <w:sz w:val="32"/>
          <w:szCs w:val="32"/>
          <w:vertAlign w:val="superscript"/>
        </w:rPr>
        <w:t>-7</w:t>
      </w:r>
      <w:r w:rsidR="00B82DDB" w:rsidRPr="00B82DDB">
        <w:rPr>
          <w:rFonts w:ascii="仿宋" w:eastAsia="仿宋" w:hAnsi="仿宋" w:hint="eastAsia"/>
          <w:sz w:val="32"/>
          <w:szCs w:val="32"/>
        </w:rPr>
        <w:t>cm/s）</w:t>
      </w:r>
      <w:r w:rsidR="00F7155D">
        <w:rPr>
          <w:rFonts w:ascii="仿宋" w:eastAsia="仿宋" w:hAnsi="仿宋" w:hint="eastAsia"/>
          <w:sz w:val="32"/>
          <w:szCs w:val="32"/>
        </w:rPr>
        <w:t>。</w:t>
      </w:r>
    </w:p>
    <w:p w:rsidR="0094712F" w:rsidRPr="005D70EA" w:rsidRDefault="00421ACE" w:rsidP="00F7155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7370">
        <w:rPr>
          <w:rFonts w:ascii="仿宋" w:eastAsia="仿宋" w:hAnsi="仿宋" w:hint="eastAsia"/>
          <w:sz w:val="32"/>
          <w:szCs w:val="32"/>
        </w:rPr>
        <w:t>四</w:t>
      </w:r>
      <w:r w:rsidR="0094712F" w:rsidRPr="00BB7370">
        <w:rPr>
          <w:rFonts w:ascii="仿宋" w:eastAsia="仿宋" w:hAnsi="仿宋" w:hint="eastAsia"/>
          <w:sz w:val="32"/>
          <w:szCs w:val="32"/>
        </w:rPr>
        <w:t>、项目竣工后，按规定开展竣工环境保护验收，验收</w:t>
      </w:r>
      <w:r w:rsidR="0094712F" w:rsidRPr="00BB7370">
        <w:rPr>
          <w:rFonts w:ascii="仿宋" w:eastAsia="仿宋" w:hAnsi="仿宋" w:hint="eastAsia"/>
          <w:sz w:val="32"/>
          <w:szCs w:val="32"/>
        </w:rPr>
        <w:lastRenderedPageBreak/>
        <w:t>合格后，项目方可正式投入运行。</w:t>
      </w:r>
      <w:bookmarkStart w:id="0" w:name="_GoBack"/>
      <w:bookmarkEnd w:id="0"/>
    </w:p>
    <w:p w:rsidR="00DF3332" w:rsidRPr="00844813" w:rsidRDefault="00DF3332" w:rsidP="00F7155D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4146">
        <w:rPr>
          <w:rFonts w:ascii="仿宋" w:eastAsia="仿宋" w:hAnsi="仿宋" w:hint="eastAsia"/>
          <w:sz w:val="32"/>
          <w:szCs w:val="32"/>
        </w:rPr>
        <w:t xml:space="preserve">五、自本批准之日起超过五年，方决定该项目开工建设的，其环境影响评价文件应当报我局重新审核。法律法规有规定的，从其规定。相关执行标准出台或修改，按新标准执行。  </w:t>
      </w:r>
    </w:p>
    <w:p w:rsidR="0094712F" w:rsidRDefault="00DF3332" w:rsidP="00F7155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94712F">
        <w:rPr>
          <w:rFonts w:ascii="仿宋" w:eastAsia="仿宋" w:hAnsi="仿宋" w:hint="eastAsia"/>
          <w:sz w:val="32"/>
          <w:szCs w:val="32"/>
        </w:rPr>
        <w:t>、所在辖区监察中队负责</w:t>
      </w:r>
      <w:bookmarkStart w:id="1" w:name="OLE_LINK1"/>
      <w:r w:rsidR="0094712F">
        <w:rPr>
          <w:rFonts w:ascii="仿宋" w:eastAsia="仿宋" w:hAnsi="仿宋" w:hint="eastAsia"/>
          <w:sz w:val="32"/>
          <w:szCs w:val="32"/>
        </w:rPr>
        <w:t>该项目“三同时”日常监管工作，并将监管过程中出现的重大情况及时报县生态环境</w:t>
      </w:r>
      <w:r w:rsidR="0094712F">
        <w:rPr>
          <w:rFonts w:ascii="仿宋" w:eastAsia="仿宋" w:hAnsi="仿宋"/>
          <w:sz w:val="32"/>
          <w:szCs w:val="32"/>
        </w:rPr>
        <w:t>分</w:t>
      </w:r>
      <w:r w:rsidR="0094712F">
        <w:rPr>
          <w:rFonts w:ascii="仿宋" w:eastAsia="仿宋" w:hAnsi="仿宋" w:hint="eastAsia"/>
          <w:sz w:val="32"/>
          <w:szCs w:val="32"/>
        </w:rPr>
        <w:t>局</w:t>
      </w:r>
      <w:bookmarkEnd w:id="1"/>
      <w:r w:rsidR="0094712F">
        <w:rPr>
          <w:rFonts w:ascii="仿宋" w:eastAsia="仿宋" w:hAnsi="仿宋" w:hint="eastAsia"/>
          <w:sz w:val="32"/>
          <w:szCs w:val="32"/>
        </w:rPr>
        <w:t>。</w:t>
      </w:r>
    </w:p>
    <w:p w:rsidR="0094712F" w:rsidRDefault="0094712F" w:rsidP="00BA1D3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0C91" w:rsidRPr="0094712F" w:rsidRDefault="00C20C91">
      <w:pPr>
        <w:spacing w:line="4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20C91" w:rsidRDefault="00C20C91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F7155D" w:rsidRDefault="00F7155D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F7155D" w:rsidRDefault="00F7155D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</w:p>
    <w:p w:rsidR="00965A8C" w:rsidRDefault="005D1965" w:rsidP="00BB7370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 w:rsidRPr="005D1965">
        <w:rPr>
          <w:rFonts w:ascii="仿宋" w:eastAsia="仿宋" w:hAnsi="仿宋" w:hint="eastAsia"/>
          <w:sz w:val="32"/>
          <w:szCs w:val="32"/>
        </w:rPr>
        <w:t>宿州市砀山县生态环境分局</w:t>
      </w:r>
      <w:r w:rsidR="00965A8C"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:rsidR="00C20C91" w:rsidRDefault="00F71EE9" w:rsidP="00F0701E">
      <w:pPr>
        <w:spacing w:line="460" w:lineRule="exact"/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 w:rsidR="00E75856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BE5ED4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C85BD0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20C91" w:rsidRDefault="00C20C91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744478" w:rsidRDefault="00744478" w:rsidP="00744478">
      <w:pPr>
        <w:pStyle w:val="3"/>
      </w:pPr>
    </w:p>
    <w:p w:rsidR="00E74179" w:rsidRDefault="00E74179" w:rsidP="00CA4FBA">
      <w:pPr>
        <w:adjustRightInd w:val="0"/>
        <w:snapToGrid w:val="0"/>
        <w:spacing w:line="360" w:lineRule="auto"/>
        <w:jc w:val="left"/>
      </w:pPr>
    </w:p>
    <w:p w:rsidR="00073DB6" w:rsidRDefault="00073DB6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BA1D32" w:rsidRDefault="00BA1D32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BA1D32" w:rsidRDefault="00BA1D32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BA1D32" w:rsidRDefault="00BA1D32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</w:p>
    <w:p w:rsidR="005D2634" w:rsidRPr="00AB77CB" w:rsidRDefault="00AB77CB" w:rsidP="00CA4FBA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32"/>
          <w:u w:val="thick"/>
        </w:rPr>
      </w:pPr>
      <w:r w:rsidRPr="00AB77CB">
        <w:rPr>
          <w:rFonts w:ascii="仿宋_GB2312" w:eastAsia="仿宋_GB2312" w:hAnsi="仿宋_GB2312"/>
          <w:sz w:val="32"/>
          <w:u w:val="thick"/>
        </w:rPr>
        <w:t xml:space="preserve">                                                      </w:t>
      </w:r>
    </w:p>
    <w:p w:rsidR="00C20C91" w:rsidRPr="00CA4FBA" w:rsidRDefault="00F71EE9" w:rsidP="00CA4FBA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0"/>
          <w:szCs w:val="30"/>
          <w:u w:val="single"/>
        </w:rPr>
      </w:pPr>
      <w:r>
        <w:rPr>
          <w:rFonts w:ascii="仿宋" w:eastAsia="仿宋" w:hAnsi="仿宋" w:cs="仿宋" w:hint="eastAsia"/>
          <w:bCs/>
          <w:sz w:val="30"/>
          <w:szCs w:val="30"/>
          <w:u w:val="single"/>
        </w:rPr>
        <w:t>抄：县环境监察大队，</w:t>
      </w:r>
      <w:r w:rsidR="00F7155D" w:rsidRPr="00F7155D">
        <w:rPr>
          <w:rFonts w:ascii="仿宋" w:eastAsia="仿宋" w:hAnsi="仿宋" w:cs="仿宋" w:hint="eastAsia"/>
          <w:bCs/>
          <w:sz w:val="30"/>
          <w:szCs w:val="30"/>
          <w:u w:val="single"/>
        </w:rPr>
        <w:t>安徽博环环保科技有限公司</w:t>
      </w:r>
      <w:r>
        <w:rPr>
          <w:rFonts w:ascii="仿宋" w:eastAsia="仿宋" w:hAnsi="仿宋" w:cs="仿宋" w:hint="eastAsia"/>
          <w:bCs/>
          <w:sz w:val="30"/>
          <w:szCs w:val="30"/>
          <w:u w:val="single"/>
        </w:rPr>
        <w:t xml:space="preserve">。                                                                                 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 宿州市砀山县生态环境分局办公室 　  20</w:t>
      </w:r>
      <w:r>
        <w:rPr>
          <w:rFonts w:ascii="仿宋_GB2312" w:eastAsia="仿宋_GB2312" w:hAnsi="华文仿宋"/>
          <w:sz w:val="30"/>
          <w:szCs w:val="30"/>
          <w:u w:val="thick"/>
        </w:rPr>
        <w:t>2</w:t>
      </w:r>
      <w:r w:rsidR="00E75856">
        <w:rPr>
          <w:rFonts w:ascii="仿宋_GB2312" w:eastAsia="仿宋_GB2312" w:hAnsi="华文仿宋"/>
          <w:sz w:val="30"/>
          <w:szCs w:val="30"/>
          <w:u w:val="thick"/>
        </w:rPr>
        <w:t>3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年</w:t>
      </w:r>
      <w:r w:rsidR="00BE5ED4">
        <w:rPr>
          <w:rFonts w:ascii="仿宋_GB2312" w:eastAsia="仿宋_GB2312" w:hAnsi="华文仿宋"/>
          <w:sz w:val="30"/>
          <w:szCs w:val="30"/>
          <w:u w:val="thick"/>
        </w:rPr>
        <w:t>9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>月</w:t>
      </w:r>
      <w:r w:rsidR="00C85BD0">
        <w:rPr>
          <w:rFonts w:ascii="仿宋_GB2312" w:eastAsia="仿宋_GB2312" w:hAnsi="华文仿宋" w:hint="eastAsia"/>
          <w:sz w:val="30"/>
          <w:szCs w:val="30"/>
          <w:u w:val="thick"/>
        </w:rPr>
        <w:t>11</w:t>
      </w:r>
      <w:r>
        <w:rPr>
          <w:rFonts w:ascii="仿宋_GB2312" w:eastAsia="仿宋_GB2312" w:hAnsi="华文仿宋" w:hint="eastAsia"/>
          <w:sz w:val="30"/>
          <w:szCs w:val="30"/>
          <w:u w:val="thick"/>
        </w:rPr>
        <w:t xml:space="preserve">日印发     </w:t>
      </w:r>
    </w:p>
    <w:sectPr w:rsidR="00C20C91" w:rsidRPr="00CA4FB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15" w:rsidRDefault="005D6F15" w:rsidP="00916EB9">
      <w:r>
        <w:separator/>
      </w:r>
    </w:p>
  </w:endnote>
  <w:endnote w:type="continuationSeparator" w:id="0">
    <w:p w:rsidR="005D6F15" w:rsidRDefault="005D6F15" w:rsidP="0091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15" w:rsidRDefault="005D6F15" w:rsidP="00916EB9">
      <w:r>
        <w:separator/>
      </w:r>
    </w:p>
  </w:footnote>
  <w:footnote w:type="continuationSeparator" w:id="0">
    <w:p w:rsidR="005D6F15" w:rsidRDefault="005D6F15" w:rsidP="0091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880C59"/>
    <w:rsid w:val="00004565"/>
    <w:rsid w:val="00020CD3"/>
    <w:rsid w:val="0002468F"/>
    <w:rsid w:val="00030A7F"/>
    <w:rsid w:val="00035093"/>
    <w:rsid w:val="00037923"/>
    <w:rsid w:val="00040A6F"/>
    <w:rsid w:val="00053DB4"/>
    <w:rsid w:val="00057501"/>
    <w:rsid w:val="00061ED8"/>
    <w:rsid w:val="0006297E"/>
    <w:rsid w:val="00073535"/>
    <w:rsid w:val="00073DB6"/>
    <w:rsid w:val="00076D22"/>
    <w:rsid w:val="000831C8"/>
    <w:rsid w:val="00087441"/>
    <w:rsid w:val="00090711"/>
    <w:rsid w:val="0009259F"/>
    <w:rsid w:val="000A25F1"/>
    <w:rsid w:val="000A3E0D"/>
    <w:rsid w:val="000B60B2"/>
    <w:rsid w:val="000C1935"/>
    <w:rsid w:val="000C1DBA"/>
    <w:rsid w:val="000C6C56"/>
    <w:rsid w:val="000C7FCE"/>
    <w:rsid w:val="000D07A0"/>
    <w:rsid w:val="000D1320"/>
    <w:rsid w:val="000D5E2B"/>
    <w:rsid w:val="000D69D0"/>
    <w:rsid w:val="000E00D7"/>
    <w:rsid w:val="000E35F6"/>
    <w:rsid w:val="000E3789"/>
    <w:rsid w:val="000E37A6"/>
    <w:rsid w:val="000E43C3"/>
    <w:rsid w:val="000F3C21"/>
    <w:rsid w:val="000F4484"/>
    <w:rsid w:val="001044DD"/>
    <w:rsid w:val="00105D54"/>
    <w:rsid w:val="00112BB3"/>
    <w:rsid w:val="00114CF6"/>
    <w:rsid w:val="00116161"/>
    <w:rsid w:val="00117E8B"/>
    <w:rsid w:val="00121467"/>
    <w:rsid w:val="00121D61"/>
    <w:rsid w:val="001252C9"/>
    <w:rsid w:val="001258B3"/>
    <w:rsid w:val="001275A8"/>
    <w:rsid w:val="00130563"/>
    <w:rsid w:val="0013608B"/>
    <w:rsid w:val="001405F5"/>
    <w:rsid w:val="00143592"/>
    <w:rsid w:val="00143D2A"/>
    <w:rsid w:val="0014474D"/>
    <w:rsid w:val="00145483"/>
    <w:rsid w:val="00146165"/>
    <w:rsid w:val="0015307B"/>
    <w:rsid w:val="00156794"/>
    <w:rsid w:val="001572FE"/>
    <w:rsid w:val="00163240"/>
    <w:rsid w:val="001643CA"/>
    <w:rsid w:val="00173D46"/>
    <w:rsid w:val="0017603E"/>
    <w:rsid w:val="00176DB3"/>
    <w:rsid w:val="00180BF0"/>
    <w:rsid w:val="00195409"/>
    <w:rsid w:val="001A5858"/>
    <w:rsid w:val="001B1294"/>
    <w:rsid w:val="001B4166"/>
    <w:rsid w:val="001C1801"/>
    <w:rsid w:val="001C1BA8"/>
    <w:rsid w:val="001C31D0"/>
    <w:rsid w:val="001C5505"/>
    <w:rsid w:val="001C7C77"/>
    <w:rsid w:val="001D55F4"/>
    <w:rsid w:val="001F56F2"/>
    <w:rsid w:val="001F670E"/>
    <w:rsid w:val="001F7530"/>
    <w:rsid w:val="002005EC"/>
    <w:rsid w:val="00202D71"/>
    <w:rsid w:val="002037D1"/>
    <w:rsid w:val="00211845"/>
    <w:rsid w:val="00223969"/>
    <w:rsid w:val="002271BB"/>
    <w:rsid w:val="00231778"/>
    <w:rsid w:val="00237F50"/>
    <w:rsid w:val="00240C8F"/>
    <w:rsid w:val="00241572"/>
    <w:rsid w:val="0024368E"/>
    <w:rsid w:val="00245B3F"/>
    <w:rsid w:val="00246A8F"/>
    <w:rsid w:val="00251121"/>
    <w:rsid w:val="00251691"/>
    <w:rsid w:val="002568F1"/>
    <w:rsid w:val="00260F76"/>
    <w:rsid w:val="00270605"/>
    <w:rsid w:val="0028002B"/>
    <w:rsid w:val="00283685"/>
    <w:rsid w:val="002908C6"/>
    <w:rsid w:val="00296A28"/>
    <w:rsid w:val="00297F70"/>
    <w:rsid w:val="002A3609"/>
    <w:rsid w:val="002A41E5"/>
    <w:rsid w:val="002A761F"/>
    <w:rsid w:val="002B5A2F"/>
    <w:rsid w:val="002B6BCE"/>
    <w:rsid w:val="002C568B"/>
    <w:rsid w:val="002C5B2E"/>
    <w:rsid w:val="002D2E7D"/>
    <w:rsid w:val="002D39EF"/>
    <w:rsid w:val="002D5EF6"/>
    <w:rsid w:val="002D648E"/>
    <w:rsid w:val="002E52C1"/>
    <w:rsid w:val="002F15F5"/>
    <w:rsid w:val="002F2A3E"/>
    <w:rsid w:val="002F6960"/>
    <w:rsid w:val="003014F4"/>
    <w:rsid w:val="00303A9E"/>
    <w:rsid w:val="00305E2C"/>
    <w:rsid w:val="00312038"/>
    <w:rsid w:val="00331A38"/>
    <w:rsid w:val="003340D2"/>
    <w:rsid w:val="0034079B"/>
    <w:rsid w:val="0034225F"/>
    <w:rsid w:val="00345CEE"/>
    <w:rsid w:val="0035462E"/>
    <w:rsid w:val="0035545F"/>
    <w:rsid w:val="00355D89"/>
    <w:rsid w:val="00356D6F"/>
    <w:rsid w:val="00357C02"/>
    <w:rsid w:val="00357E84"/>
    <w:rsid w:val="003628CA"/>
    <w:rsid w:val="003676B5"/>
    <w:rsid w:val="00373829"/>
    <w:rsid w:val="003741C9"/>
    <w:rsid w:val="00374792"/>
    <w:rsid w:val="003747AD"/>
    <w:rsid w:val="00384F65"/>
    <w:rsid w:val="003855DA"/>
    <w:rsid w:val="003939E1"/>
    <w:rsid w:val="003A0226"/>
    <w:rsid w:val="003A71FC"/>
    <w:rsid w:val="003B2D7C"/>
    <w:rsid w:val="003B323F"/>
    <w:rsid w:val="003B3E95"/>
    <w:rsid w:val="003B42AE"/>
    <w:rsid w:val="003B44F3"/>
    <w:rsid w:val="003B4BC1"/>
    <w:rsid w:val="003C1141"/>
    <w:rsid w:val="003D0C17"/>
    <w:rsid w:val="003D449D"/>
    <w:rsid w:val="003D491C"/>
    <w:rsid w:val="003E25B7"/>
    <w:rsid w:val="003E2804"/>
    <w:rsid w:val="003E74C2"/>
    <w:rsid w:val="003F0FF1"/>
    <w:rsid w:val="003F3C76"/>
    <w:rsid w:val="003F4240"/>
    <w:rsid w:val="00403C8E"/>
    <w:rsid w:val="00413057"/>
    <w:rsid w:val="00416733"/>
    <w:rsid w:val="00416D23"/>
    <w:rsid w:val="004176C1"/>
    <w:rsid w:val="004215BC"/>
    <w:rsid w:val="00421ACE"/>
    <w:rsid w:val="00432539"/>
    <w:rsid w:val="00432D8F"/>
    <w:rsid w:val="00434EBB"/>
    <w:rsid w:val="00442B9E"/>
    <w:rsid w:val="004434EC"/>
    <w:rsid w:val="00446F9F"/>
    <w:rsid w:val="00447E5F"/>
    <w:rsid w:val="004526EA"/>
    <w:rsid w:val="00457F15"/>
    <w:rsid w:val="00466483"/>
    <w:rsid w:val="00473F7B"/>
    <w:rsid w:val="00474C8A"/>
    <w:rsid w:val="0048073E"/>
    <w:rsid w:val="00481717"/>
    <w:rsid w:val="00491A32"/>
    <w:rsid w:val="004A58FF"/>
    <w:rsid w:val="004A7E37"/>
    <w:rsid w:val="004B5CD4"/>
    <w:rsid w:val="004C07D0"/>
    <w:rsid w:val="004C33E4"/>
    <w:rsid w:val="004C34B6"/>
    <w:rsid w:val="004C402F"/>
    <w:rsid w:val="004C700F"/>
    <w:rsid w:val="004C79AF"/>
    <w:rsid w:val="004D5E83"/>
    <w:rsid w:val="004D6110"/>
    <w:rsid w:val="004D7E8A"/>
    <w:rsid w:val="004E1281"/>
    <w:rsid w:val="004E4C15"/>
    <w:rsid w:val="004E5C99"/>
    <w:rsid w:val="004F64A3"/>
    <w:rsid w:val="0050074A"/>
    <w:rsid w:val="00500807"/>
    <w:rsid w:val="0050289D"/>
    <w:rsid w:val="005131AB"/>
    <w:rsid w:val="00513326"/>
    <w:rsid w:val="005135DF"/>
    <w:rsid w:val="00514176"/>
    <w:rsid w:val="005165F9"/>
    <w:rsid w:val="00516766"/>
    <w:rsid w:val="0052053B"/>
    <w:rsid w:val="005317CD"/>
    <w:rsid w:val="00532D7C"/>
    <w:rsid w:val="00536D41"/>
    <w:rsid w:val="005466A5"/>
    <w:rsid w:val="00550686"/>
    <w:rsid w:val="00554B0D"/>
    <w:rsid w:val="005573AB"/>
    <w:rsid w:val="00560485"/>
    <w:rsid w:val="005672BC"/>
    <w:rsid w:val="00575070"/>
    <w:rsid w:val="005842FD"/>
    <w:rsid w:val="00595181"/>
    <w:rsid w:val="005B5EFC"/>
    <w:rsid w:val="005B7FE2"/>
    <w:rsid w:val="005C12BA"/>
    <w:rsid w:val="005C16EA"/>
    <w:rsid w:val="005C2376"/>
    <w:rsid w:val="005D1965"/>
    <w:rsid w:val="005D2634"/>
    <w:rsid w:val="005D406F"/>
    <w:rsid w:val="005D4D23"/>
    <w:rsid w:val="005D6F15"/>
    <w:rsid w:val="005D70EA"/>
    <w:rsid w:val="005E0FC5"/>
    <w:rsid w:val="005E3964"/>
    <w:rsid w:val="005E50EE"/>
    <w:rsid w:val="005E7864"/>
    <w:rsid w:val="005F3CBB"/>
    <w:rsid w:val="0060054C"/>
    <w:rsid w:val="006011BD"/>
    <w:rsid w:val="00601B2A"/>
    <w:rsid w:val="006036FF"/>
    <w:rsid w:val="006139C5"/>
    <w:rsid w:val="0062590A"/>
    <w:rsid w:val="00630D2E"/>
    <w:rsid w:val="006325B9"/>
    <w:rsid w:val="00632FFE"/>
    <w:rsid w:val="00643215"/>
    <w:rsid w:val="00643E86"/>
    <w:rsid w:val="0064673E"/>
    <w:rsid w:val="00655DD7"/>
    <w:rsid w:val="0065763C"/>
    <w:rsid w:val="00661A3C"/>
    <w:rsid w:val="0066595F"/>
    <w:rsid w:val="00672172"/>
    <w:rsid w:val="00683DF8"/>
    <w:rsid w:val="00691FA0"/>
    <w:rsid w:val="00692816"/>
    <w:rsid w:val="006A10EB"/>
    <w:rsid w:val="006B2918"/>
    <w:rsid w:val="006B2938"/>
    <w:rsid w:val="006B42EF"/>
    <w:rsid w:val="006C2803"/>
    <w:rsid w:val="006C5F21"/>
    <w:rsid w:val="006C6435"/>
    <w:rsid w:val="006C7CB1"/>
    <w:rsid w:val="006D1020"/>
    <w:rsid w:val="006D6B2A"/>
    <w:rsid w:val="006E13FB"/>
    <w:rsid w:val="006E1884"/>
    <w:rsid w:val="006E249A"/>
    <w:rsid w:val="006F1195"/>
    <w:rsid w:val="006F6C32"/>
    <w:rsid w:val="00707474"/>
    <w:rsid w:val="0071281D"/>
    <w:rsid w:val="007216B2"/>
    <w:rsid w:val="00724081"/>
    <w:rsid w:val="007249F2"/>
    <w:rsid w:val="00726D59"/>
    <w:rsid w:val="00730F0D"/>
    <w:rsid w:val="00741B5A"/>
    <w:rsid w:val="00742DE5"/>
    <w:rsid w:val="00743A54"/>
    <w:rsid w:val="00744478"/>
    <w:rsid w:val="00747CFF"/>
    <w:rsid w:val="00750071"/>
    <w:rsid w:val="00756253"/>
    <w:rsid w:val="00764836"/>
    <w:rsid w:val="007702C7"/>
    <w:rsid w:val="0077336C"/>
    <w:rsid w:val="00791CE7"/>
    <w:rsid w:val="00797768"/>
    <w:rsid w:val="007A2729"/>
    <w:rsid w:val="007A3B29"/>
    <w:rsid w:val="007B2C34"/>
    <w:rsid w:val="007B4A87"/>
    <w:rsid w:val="007C1D1B"/>
    <w:rsid w:val="007C451C"/>
    <w:rsid w:val="007D4B86"/>
    <w:rsid w:val="007D5543"/>
    <w:rsid w:val="007E1DD0"/>
    <w:rsid w:val="007E5DB3"/>
    <w:rsid w:val="007E76DF"/>
    <w:rsid w:val="00800480"/>
    <w:rsid w:val="0080402B"/>
    <w:rsid w:val="00806BC9"/>
    <w:rsid w:val="00807D4B"/>
    <w:rsid w:val="00807F22"/>
    <w:rsid w:val="00810343"/>
    <w:rsid w:val="00811C5D"/>
    <w:rsid w:val="00815080"/>
    <w:rsid w:val="008162A8"/>
    <w:rsid w:val="00821615"/>
    <w:rsid w:val="008222C3"/>
    <w:rsid w:val="008302CB"/>
    <w:rsid w:val="00837E46"/>
    <w:rsid w:val="008458D9"/>
    <w:rsid w:val="008512B5"/>
    <w:rsid w:val="00862F81"/>
    <w:rsid w:val="00865C95"/>
    <w:rsid w:val="0087643A"/>
    <w:rsid w:val="00876C76"/>
    <w:rsid w:val="00884E00"/>
    <w:rsid w:val="00886F95"/>
    <w:rsid w:val="00890109"/>
    <w:rsid w:val="0089114D"/>
    <w:rsid w:val="00893CF9"/>
    <w:rsid w:val="00896CAF"/>
    <w:rsid w:val="00897150"/>
    <w:rsid w:val="008A147A"/>
    <w:rsid w:val="008A3034"/>
    <w:rsid w:val="008A7922"/>
    <w:rsid w:val="008B311F"/>
    <w:rsid w:val="008C1189"/>
    <w:rsid w:val="008C44DC"/>
    <w:rsid w:val="008D0EF9"/>
    <w:rsid w:val="008D2339"/>
    <w:rsid w:val="008D4313"/>
    <w:rsid w:val="008D6393"/>
    <w:rsid w:val="008F524C"/>
    <w:rsid w:val="008F6284"/>
    <w:rsid w:val="0090764E"/>
    <w:rsid w:val="00913052"/>
    <w:rsid w:val="009134AB"/>
    <w:rsid w:val="0091605D"/>
    <w:rsid w:val="00916EB9"/>
    <w:rsid w:val="009202D8"/>
    <w:rsid w:val="00921A7A"/>
    <w:rsid w:val="00925AD6"/>
    <w:rsid w:val="0092717C"/>
    <w:rsid w:val="00933D5D"/>
    <w:rsid w:val="0093497E"/>
    <w:rsid w:val="00940A24"/>
    <w:rsid w:val="00940B52"/>
    <w:rsid w:val="009466B1"/>
    <w:rsid w:val="0094712F"/>
    <w:rsid w:val="00947374"/>
    <w:rsid w:val="00954A32"/>
    <w:rsid w:val="00956D12"/>
    <w:rsid w:val="00961FAC"/>
    <w:rsid w:val="009640E5"/>
    <w:rsid w:val="00965A8C"/>
    <w:rsid w:val="00971A54"/>
    <w:rsid w:val="0097313B"/>
    <w:rsid w:val="009818AB"/>
    <w:rsid w:val="00982CFA"/>
    <w:rsid w:val="00983CE3"/>
    <w:rsid w:val="00984E96"/>
    <w:rsid w:val="00985782"/>
    <w:rsid w:val="00987E65"/>
    <w:rsid w:val="009972F5"/>
    <w:rsid w:val="009A0CE9"/>
    <w:rsid w:val="009A16E1"/>
    <w:rsid w:val="009A5501"/>
    <w:rsid w:val="009A57F4"/>
    <w:rsid w:val="009B6098"/>
    <w:rsid w:val="009C0B7E"/>
    <w:rsid w:val="009C0C4A"/>
    <w:rsid w:val="009C2183"/>
    <w:rsid w:val="009C5300"/>
    <w:rsid w:val="009C5335"/>
    <w:rsid w:val="009D4508"/>
    <w:rsid w:val="009E4BBE"/>
    <w:rsid w:val="009E53AB"/>
    <w:rsid w:val="009E736F"/>
    <w:rsid w:val="009F0019"/>
    <w:rsid w:val="009F4004"/>
    <w:rsid w:val="00A01AB6"/>
    <w:rsid w:val="00A03110"/>
    <w:rsid w:val="00A04FF1"/>
    <w:rsid w:val="00A05E80"/>
    <w:rsid w:val="00A130E3"/>
    <w:rsid w:val="00A24C07"/>
    <w:rsid w:val="00A24C8C"/>
    <w:rsid w:val="00A26D83"/>
    <w:rsid w:val="00A31FB5"/>
    <w:rsid w:val="00A364BD"/>
    <w:rsid w:val="00A37412"/>
    <w:rsid w:val="00A41439"/>
    <w:rsid w:val="00A431B1"/>
    <w:rsid w:val="00A5009B"/>
    <w:rsid w:val="00A52A55"/>
    <w:rsid w:val="00A540A5"/>
    <w:rsid w:val="00A57068"/>
    <w:rsid w:val="00A67639"/>
    <w:rsid w:val="00A7169B"/>
    <w:rsid w:val="00A74E08"/>
    <w:rsid w:val="00A86E12"/>
    <w:rsid w:val="00A87DDF"/>
    <w:rsid w:val="00A9341A"/>
    <w:rsid w:val="00AA0867"/>
    <w:rsid w:val="00AA295D"/>
    <w:rsid w:val="00AA4CA9"/>
    <w:rsid w:val="00AB62DB"/>
    <w:rsid w:val="00AB77CB"/>
    <w:rsid w:val="00AC18CE"/>
    <w:rsid w:val="00AC4837"/>
    <w:rsid w:val="00AC6ACD"/>
    <w:rsid w:val="00AD29A1"/>
    <w:rsid w:val="00AE3CB1"/>
    <w:rsid w:val="00B12206"/>
    <w:rsid w:val="00B131D1"/>
    <w:rsid w:val="00B140E3"/>
    <w:rsid w:val="00B209DC"/>
    <w:rsid w:val="00B23473"/>
    <w:rsid w:val="00B2637E"/>
    <w:rsid w:val="00B31D2F"/>
    <w:rsid w:val="00B36D13"/>
    <w:rsid w:val="00B37771"/>
    <w:rsid w:val="00B37796"/>
    <w:rsid w:val="00B40DED"/>
    <w:rsid w:val="00B44EFD"/>
    <w:rsid w:val="00B460F1"/>
    <w:rsid w:val="00B544D9"/>
    <w:rsid w:val="00B5731B"/>
    <w:rsid w:val="00B606E6"/>
    <w:rsid w:val="00B75F8A"/>
    <w:rsid w:val="00B81AFA"/>
    <w:rsid w:val="00B82DDB"/>
    <w:rsid w:val="00B85E74"/>
    <w:rsid w:val="00B9280F"/>
    <w:rsid w:val="00BA0E30"/>
    <w:rsid w:val="00BA1D32"/>
    <w:rsid w:val="00BA37CB"/>
    <w:rsid w:val="00BA522E"/>
    <w:rsid w:val="00BB1980"/>
    <w:rsid w:val="00BB1A72"/>
    <w:rsid w:val="00BB274E"/>
    <w:rsid w:val="00BB4237"/>
    <w:rsid w:val="00BB7370"/>
    <w:rsid w:val="00BC4E03"/>
    <w:rsid w:val="00BC67ED"/>
    <w:rsid w:val="00BC7DD7"/>
    <w:rsid w:val="00BD28F8"/>
    <w:rsid w:val="00BD4F0A"/>
    <w:rsid w:val="00BE166C"/>
    <w:rsid w:val="00BE5976"/>
    <w:rsid w:val="00BE5ED4"/>
    <w:rsid w:val="00BF0891"/>
    <w:rsid w:val="00BF48FA"/>
    <w:rsid w:val="00BF501B"/>
    <w:rsid w:val="00BF7021"/>
    <w:rsid w:val="00C03375"/>
    <w:rsid w:val="00C0369C"/>
    <w:rsid w:val="00C059EC"/>
    <w:rsid w:val="00C10149"/>
    <w:rsid w:val="00C20C91"/>
    <w:rsid w:val="00C36605"/>
    <w:rsid w:val="00C37D5B"/>
    <w:rsid w:val="00C402CD"/>
    <w:rsid w:val="00C438E4"/>
    <w:rsid w:val="00C44712"/>
    <w:rsid w:val="00C45888"/>
    <w:rsid w:val="00C4737A"/>
    <w:rsid w:val="00C63083"/>
    <w:rsid w:val="00C67971"/>
    <w:rsid w:val="00C749B5"/>
    <w:rsid w:val="00C760A3"/>
    <w:rsid w:val="00C807BC"/>
    <w:rsid w:val="00C841B2"/>
    <w:rsid w:val="00C85BD0"/>
    <w:rsid w:val="00C917EB"/>
    <w:rsid w:val="00C9384F"/>
    <w:rsid w:val="00C95402"/>
    <w:rsid w:val="00C956EB"/>
    <w:rsid w:val="00CA45DC"/>
    <w:rsid w:val="00CA4FBA"/>
    <w:rsid w:val="00CA5188"/>
    <w:rsid w:val="00CA5447"/>
    <w:rsid w:val="00CA6487"/>
    <w:rsid w:val="00CB0A3A"/>
    <w:rsid w:val="00CB6B9F"/>
    <w:rsid w:val="00CC2E7E"/>
    <w:rsid w:val="00CC3122"/>
    <w:rsid w:val="00CC3A31"/>
    <w:rsid w:val="00CD1EC9"/>
    <w:rsid w:val="00CE1E27"/>
    <w:rsid w:val="00CE265F"/>
    <w:rsid w:val="00D121C2"/>
    <w:rsid w:val="00D13861"/>
    <w:rsid w:val="00D14863"/>
    <w:rsid w:val="00D209BD"/>
    <w:rsid w:val="00D453D7"/>
    <w:rsid w:val="00D4578F"/>
    <w:rsid w:val="00D4799B"/>
    <w:rsid w:val="00D5168D"/>
    <w:rsid w:val="00D529DF"/>
    <w:rsid w:val="00D54CE3"/>
    <w:rsid w:val="00D55213"/>
    <w:rsid w:val="00D56A76"/>
    <w:rsid w:val="00D66CA6"/>
    <w:rsid w:val="00D702C3"/>
    <w:rsid w:val="00D73CA3"/>
    <w:rsid w:val="00D75D30"/>
    <w:rsid w:val="00D76D50"/>
    <w:rsid w:val="00D80FE4"/>
    <w:rsid w:val="00D8376D"/>
    <w:rsid w:val="00D84F49"/>
    <w:rsid w:val="00D854CC"/>
    <w:rsid w:val="00D933A3"/>
    <w:rsid w:val="00DA07F2"/>
    <w:rsid w:val="00DA0E57"/>
    <w:rsid w:val="00DA5C94"/>
    <w:rsid w:val="00DA6F20"/>
    <w:rsid w:val="00DB245C"/>
    <w:rsid w:val="00DB4EAC"/>
    <w:rsid w:val="00DC110E"/>
    <w:rsid w:val="00DD14B7"/>
    <w:rsid w:val="00DD6C6B"/>
    <w:rsid w:val="00DD6C8F"/>
    <w:rsid w:val="00DE2479"/>
    <w:rsid w:val="00DE2B2B"/>
    <w:rsid w:val="00DE4FBF"/>
    <w:rsid w:val="00DE5DB1"/>
    <w:rsid w:val="00DE70A4"/>
    <w:rsid w:val="00DE7954"/>
    <w:rsid w:val="00DF0075"/>
    <w:rsid w:val="00DF3332"/>
    <w:rsid w:val="00DF626B"/>
    <w:rsid w:val="00E00460"/>
    <w:rsid w:val="00E0750B"/>
    <w:rsid w:val="00E07928"/>
    <w:rsid w:val="00E249E0"/>
    <w:rsid w:val="00E336CD"/>
    <w:rsid w:val="00E35384"/>
    <w:rsid w:val="00E42EAA"/>
    <w:rsid w:val="00E45FB2"/>
    <w:rsid w:val="00E50FCB"/>
    <w:rsid w:val="00E5435D"/>
    <w:rsid w:val="00E54F75"/>
    <w:rsid w:val="00E558B0"/>
    <w:rsid w:val="00E63F94"/>
    <w:rsid w:val="00E70E2B"/>
    <w:rsid w:val="00E713B2"/>
    <w:rsid w:val="00E71996"/>
    <w:rsid w:val="00E7250D"/>
    <w:rsid w:val="00E74179"/>
    <w:rsid w:val="00E74812"/>
    <w:rsid w:val="00E75837"/>
    <w:rsid w:val="00E75856"/>
    <w:rsid w:val="00E810B5"/>
    <w:rsid w:val="00E84B6D"/>
    <w:rsid w:val="00E8548F"/>
    <w:rsid w:val="00E946D8"/>
    <w:rsid w:val="00E975F7"/>
    <w:rsid w:val="00EA5B0E"/>
    <w:rsid w:val="00EB2A2D"/>
    <w:rsid w:val="00EB69D3"/>
    <w:rsid w:val="00EC177B"/>
    <w:rsid w:val="00EC4441"/>
    <w:rsid w:val="00ED19BC"/>
    <w:rsid w:val="00EE1302"/>
    <w:rsid w:val="00EE324A"/>
    <w:rsid w:val="00EE33E3"/>
    <w:rsid w:val="00EF4CEA"/>
    <w:rsid w:val="00F03EB9"/>
    <w:rsid w:val="00F043E2"/>
    <w:rsid w:val="00F0701E"/>
    <w:rsid w:val="00F239AA"/>
    <w:rsid w:val="00F32A5C"/>
    <w:rsid w:val="00F36700"/>
    <w:rsid w:val="00F42A6D"/>
    <w:rsid w:val="00F453EA"/>
    <w:rsid w:val="00F571E2"/>
    <w:rsid w:val="00F6234E"/>
    <w:rsid w:val="00F6399D"/>
    <w:rsid w:val="00F67E6E"/>
    <w:rsid w:val="00F7155D"/>
    <w:rsid w:val="00F71D7D"/>
    <w:rsid w:val="00F71EE9"/>
    <w:rsid w:val="00F74CCD"/>
    <w:rsid w:val="00F80119"/>
    <w:rsid w:val="00F91C9D"/>
    <w:rsid w:val="00FA7AE4"/>
    <w:rsid w:val="00FB3A17"/>
    <w:rsid w:val="00FB5BA3"/>
    <w:rsid w:val="00FB6832"/>
    <w:rsid w:val="00FB6EFF"/>
    <w:rsid w:val="00FC0709"/>
    <w:rsid w:val="00FC3308"/>
    <w:rsid w:val="00FC4194"/>
    <w:rsid w:val="00FC4E27"/>
    <w:rsid w:val="00FD165F"/>
    <w:rsid w:val="00FD7454"/>
    <w:rsid w:val="00FE44EC"/>
    <w:rsid w:val="00FE60B9"/>
    <w:rsid w:val="00FE68A9"/>
    <w:rsid w:val="00FF6352"/>
    <w:rsid w:val="00FF73E1"/>
    <w:rsid w:val="00FF747B"/>
    <w:rsid w:val="014A55AA"/>
    <w:rsid w:val="01D06A90"/>
    <w:rsid w:val="022E0D31"/>
    <w:rsid w:val="08CB606A"/>
    <w:rsid w:val="0D081C65"/>
    <w:rsid w:val="0D880C59"/>
    <w:rsid w:val="0FBC649F"/>
    <w:rsid w:val="10D42BB6"/>
    <w:rsid w:val="11B4266C"/>
    <w:rsid w:val="11DB2196"/>
    <w:rsid w:val="134808A7"/>
    <w:rsid w:val="180A4854"/>
    <w:rsid w:val="19896808"/>
    <w:rsid w:val="1B771192"/>
    <w:rsid w:val="1CD569C5"/>
    <w:rsid w:val="1D201734"/>
    <w:rsid w:val="1E8E21E0"/>
    <w:rsid w:val="218B54FA"/>
    <w:rsid w:val="23221408"/>
    <w:rsid w:val="255A1ABB"/>
    <w:rsid w:val="2D5116A9"/>
    <w:rsid w:val="2D613012"/>
    <w:rsid w:val="2F6B1263"/>
    <w:rsid w:val="343F60FB"/>
    <w:rsid w:val="384A07C4"/>
    <w:rsid w:val="388D1922"/>
    <w:rsid w:val="394A07B8"/>
    <w:rsid w:val="3D7E33FC"/>
    <w:rsid w:val="3FA82C7D"/>
    <w:rsid w:val="409E0783"/>
    <w:rsid w:val="440752E9"/>
    <w:rsid w:val="444E1BE6"/>
    <w:rsid w:val="45D65075"/>
    <w:rsid w:val="49C16BC8"/>
    <w:rsid w:val="4C1E6192"/>
    <w:rsid w:val="4C450B45"/>
    <w:rsid w:val="4EF550EA"/>
    <w:rsid w:val="4FC07426"/>
    <w:rsid w:val="4FC30956"/>
    <w:rsid w:val="53EE15A7"/>
    <w:rsid w:val="54E245AA"/>
    <w:rsid w:val="580B0628"/>
    <w:rsid w:val="595B58D8"/>
    <w:rsid w:val="61683457"/>
    <w:rsid w:val="618C21BA"/>
    <w:rsid w:val="620A4506"/>
    <w:rsid w:val="622E0E5C"/>
    <w:rsid w:val="63FA22D9"/>
    <w:rsid w:val="65430F4B"/>
    <w:rsid w:val="6DB647AA"/>
    <w:rsid w:val="6DB73849"/>
    <w:rsid w:val="74440F54"/>
    <w:rsid w:val="75826B26"/>
    <w:rsid w:val="77F45805"/>
    <w:rsid w:val="793759C7"/>
    <w:rsid w:val="7A6C7F12"/>
    <w:rsid w:val="7EC97D22"/>
    <w:rsid w:val="7FA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E98B8-22B4-438C-A250-3EC404A4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adjustRightInd w:val="0"/>
      <w:spacing w:line="400" w:lineRule="atLeast"/>
      <w:textAlignment w:val="baseline"/>
    </w:pPr>
    <w:rPr>
      <w:kern w:val="0"/>
      <w:sz w:val="24"/>
      <w:szCs w:val="20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8">
    <w:name w:val="Body Text First Indent"/>
    <w:basedOn w:val="a3"/>
    <w:qFormat/>
    <w:pPr>
      <w:ind w:firstLineChars="100" w:firstLine="420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2B2B2B"/>
      <w:u w:val="none"/>
    </w:rPr>
  </w:style>
  <w:style w:type="character" w:styleId="ac">
    <w:name w:val="Emphasis"/>
    <w:basedOn w:val="a0"/>
    <w:qFormat/>
  </w:style>
  <w:style w:type="character" w:styleId="ad">
    <w:name w:val="Hyperlink"/>
    <w:basedOn w:val="a0"/>
    <w:qFormat/>
    <w:rPr>
      <w:color w:val="2B2B2B"/>
      <w:u w:val="none"/>
    </w:rPr>
  </w:style>
  <w:style w:type="character" w:styleId="HTML">
    <w:name w:val="HTML Cite"/>
    <w:basedOn w:val="a0"/>
    <w:qFormat/>
    <w:rPr>
      <w:color w:val="999999"/>
    </w:rPr>
  </w:style>
  <w:style w:type="paragraph" w:customStyle="1" w:styleId="ae">
    <w:name w:val="新格式表"/>
    <w:basedOn w:val="a"/>
    <w:qFormat/>
    <w:pPr>
      <w:adjustRightInd w:val="0"/>
      <w:snapToGrid w:val="0"/>
      <w:spacing w:line="0" w:lineRule="atLeast"/>
      <w:jc w:val="center"/>
    </w:pPr>
    <w:rPr>
      <w:szCs w:val="21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af0">
    <w:name w:val="样式 五号 居中"/>
    <w:basedOn w:val="a"/>
    <w:qFormat/>
    <w:pPr>
      <w:jc w:val="center"/>
    </w:pPr>
    <w:rPr>
      <w:rFonts w:cs="宋体"/>
    </w:rPr>
  </w:style>
  <w:style w:type="paragraph" w:customStyle="1" w:styleId="af1">
    <w:name w:val="表内文字"/>
    <w:basedOn w:val="a"/>
    <w:qFormat/>
    <w:pPr>
      <w:adjustRightInd w:val="0"/>
      <w:jc w:val="center"/>
      <w:textAlignment w:val="baseline"/>
    </w:pPr>
    <w:rPr>
      <w:szCs w:val="20"/>
    </w:rPr>
  </w:style>
  <w:style w:type="paragraph" w:customStyle="1" w:styleId="af2">
    <w:name w:val="表格内容"/>
    <w:basedOn w:val="af3"/>
    <w:next w:val="a"/>
    <w:qFormat/>
    <w:pPr>
      <w:spacing w:line="240" w:lineRule="atLeast"/>
    </w:pPr>
    <w:rPr>
      <w:rFonts w:ascii="Times New Roman" w:hAnsi="Times New Roman"/>
      <w:b w:val="0"/>
    </w:rPr>
  </w:style>
  <w:style w:type="paragraph" w:customStyle="1" w:styleId="af3">
    <w:name w:val="表格标题"/>
    <w:basedOn w:val="a3"/>
    <w:next w:val="af2"/>
    <w:qFormat/>
    <w:pPr>
      <w:jc w:val="center"/>
    </w:pPr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212</Words>
  <Characters>1212</Characters>
  <Application>Microsoft Office Word</Application>
  <DocSecurity>0</DocSecurity>
  <Lines>10</Lines>
  <Paragraphs>2</Paragraphs>
  <ScaleCrop>false</ScaleCrop>
  <Company>Lenovo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123</cp:revision>
  <cp:lastPrinted>2021-03-03T03:41:00Z</cp:lastPrinted>
  <dcterms:created xsi:type="dcterms:W3CDTF">2021-10-15T01:22:00Z</dcterms:created>
  <dcterms:modified xsi:type="dcterms:W3CDTF">2023-09-11T02:32:00Z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