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</w:p>
    <w:p>
      <w:pPr>
        <w:spacing w:line="560" w:lineRule="exact"/>
        <w:jc w:val="both"/>
        <w:rPr>
          <w:rFonts w:ascii="方正小标宋简体" w:hAnsi="方正小标宋简体"/>
          <w:sz w:val="44"/>
          <w:szCs w:val="44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  <w:t>砀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  <w:lang w:val="en-US" w:eastAsia="zh-CN"/>
        </w:rPr>
        <w:t>农工组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  <w:t>〔20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  <w:t>〕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关于下达砀山县202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年广德结对帮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项目计划批复的通知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各镇（园区）、县直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根据</w:t>
      </w:r>
      <w:r>
        <w:rPr>
          <w:rFonts w:hint="eastAsia" w:ascii="仿宋_GB2312" w:eastAsia="仿宋_GB2312" w:cs="仿宋_GB2312"/>
          <w:sz w:val="32"/>
          <w:szCs w:val="32"/>
          <w:shd w:val="clear" w:color="auto" w:fill="auto"/>
          <w:lang w:eastAsia="zh-CN"/>
        </w:rPr>
        <w:t>《安徽省财政衔接推进乡村振兴补助资金管理办法》（皖财农〔2021〕450 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等文件精神，经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中共砀山县委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农村工作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领导小组会议研究，我县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对202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年广德结对帮扶资金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1515万元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进行安排分配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。项目计划已在砀山县政府网站进行了公示，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公示期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无异议。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现将砀山县2023年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广德结对帮扶资金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项目计划下达给你们，并就有关事项通知如下：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一是落实好公告公示制度。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关于完善扶贫资金项目公告公示制度的实施意见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皖扶办〔2018〕11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等文件规定，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各镇（园区）、村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（社区）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在接到资金项目计划的批复后，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要及时通过公开栏等方式进行公告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；项目管理单位或实施单位在项目实施前对项目实施方案进行公示，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公示时间原则上不得少于10天。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二是规范项目开工、实施工作。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严格按照《安徽省扶贫项目管理暂行办法》（皖扶办〔2018〕116号）等文件要求，各项目实施单位要抓紧组织设计、招投标、施工；严格按照下达的项目计划组织实施，不得擅自更改、调整项目、批复事项；项目要按照计划时间完工，尽早发挥项目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三是项目管理和资金拨付由项目主管部门负责。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各项目单位要严格按照财政衔接资金管理的要求，严禁挤占、截留、挪用项目资金。资金的拨付使用严格执行国库集中支付和政府采购有关规定。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auto"/>
          <w:lang w:val="en-US" w:eastAsia="zh-CN" w:bidi="ar-SA"/>
        </w:rPr>
        <w:t>四是做好项目验收和后续管理。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项目完成后，规范项目验收。明确产权归属，建立项目管护制度。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auto"/>
          <w:lang w:val="en-US" w:eastAsia="zh-CN" w:bidi="ar-SA"/>
        </w:rPr>
        <w:t>五是注重资金项目的绩效管理。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切实发挥财政衔接资金预期效益，做好巩固拓展脱贫攻坚成果同乡村振兴有效衔接。</w:t>
      </w: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附件：砀山县2023年广德结对帮扶资金项目计划表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中共砀山县委农村工作领导小组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 xml:space="preserve">                    2023年4月6日</w:t>
      </w:r>
    </w:p>
    <w:p>
      <w:pPr>
        <w:pStyle w:val="3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 w:ascii="仿宋_GB2312" w:hAnsi="Times New Roman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eastAsia="zh-CN"/>
        </w:rPr>
        <w:t>抄：省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>乡村振兴局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eastAsia="zh-CN"/>
        </w:rPr>
        <w:t>省财政厅、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eastAsia="zh-CN"/>
        </w:rPr>
        <w:t>市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>乡村振兴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eastAsia="zh-CN"/>
        </w:rPr>
        <w:t>局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eastAsia="zh-CN"/>
        </w:rPr>
        <w:t>、市财政局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w w:val="90"/>
          <w:sz w:val="28"/>
          <w:szCs w:val="28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u w:val="single"/>
          <w:lang w:val="en-US" w:eastAsia="zh-CN"/>
        </w:rPr>
        <w:t xml:space="preserve"> 中共砀山县委农村工作领导小组办公室   2023年4月6日印发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M2I3NzVlYzQ1MGU4YWRkMGJlMWUyNTA2ODdiOTYifQ=="/>
  </w:docVars>
  <w:rsids>
    <w:rsidRoot w:val="7B9F4AB4"/>
    <w:rsid w:val="01CA5FA4"/>
    <w:rsid w:val="07B029DE"/>
    <w:rsid w:val="089027A8"/>
    <w:rsid w:val="0BDD381D"/>
    <w:rsid w:val="10284C2D"/>
    <w:rsid w:val="110D6B10"/>
    <w:rsid w:val="1155468F"/>
    <w:rsid w:val="13B01C0F"/>
    <w:rsid w:val="140539A0"/>
    <w:rsid w:val="1DB64FE3"/>
    <w:rsid w:val="1EA056A0"/>
    <w:rsid w:val="20A621D2"/>
    <w:rsid w:val="226A2D1E"/>
    <w:rsid w:val="283F5560"/>
    <w:rsid w:val="2A52049F"/>
    <w:rsid w:val="2ACA6C80"/>
    <w:rsid w:val="2B057B84"/>
    <w:rsid w:val="2C7F260E"/>
    <w:rsid w:val="356C074A"/>
    <w:rsid w:val="42254D4B"/>
    <w:rsid w:val="457B305D"/>
    <w:rsid w:val="460D0D4F"/>
    <w:rsid w:val="4D0C16F4"/>
    <w:rsid w:val="51B9155C"/>
    <w:rsid w:val="5C2004D8"/>
    <w:rsid w:val="5F16108D"/>
    <w:rsid w:val="5FAF185D"/>
    <w:rsid w:val="67430FA3"/>
    <w:rsid w:val="6EAD1785"/>
    <w:rsid w:val="72312642"/>
    <w:rsid w:val="723835D2"/>
    <w:rsid w:val="73636578"/>
    <w:rsid w:val="79927453"/>
    <w:rsid w:val="7ACC11E9"/>
    <w:rsid w:val="7B9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772</Characters>
  <Lines>0</Lines>
  <Paragraphs>0</Paragraphs>
  <TotalTime>39</TotalTime>
  <ScaleCrop>false</ScaleCrop>
  <LinksUpToDate>false</LinksUpToDate>
  <CharactersWithSpaces>821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2021-01-06T08:26:00Z</dcterms:created>
  <dc:creator>277015550</dc:creator>
  <cp:lastModifiedBy>Aym</cp:lastModifiedBy>
  <cp:lastPrinted>2023-04-06T01:06:43Z</cp:lastPrinted>
  <dcterms:modified xsi:type="dcterms:W3CDTF">2023-04-06T01:07:03Z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2390ACAC81AD40ADA3691F5DD66EF9A8</vt:lpwstr>
  </property>
</Properties>
</file>