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36" w:rsidRPr="003F37CD" w:rsidRDefault="00164936" w:rsidP="003F37CD">
      <w:pPr>
        <w:shd w:val="clear" w:color="auto" w:fill="FFFFFF"/>
        <w:adjustRightInd/>
        <w:snapToGrid/>
        <w:spacing w:after="0" w:line="720" w:lineRule="atLeast"/>
        <w:jc w:val="center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方正小标宋简体" w:eastAsia="方正小标宋简体" w:hAnsi="Calibri" w:cs="宋体" w:hint="eastAsia"/>
          <w:color w:val="333333"/>
          <w:sz w:val="44"/>
          <w:szCs w:val="44"/>
        </w:rPr>
        <w:t>关于印发砀山县市场监督管理局</w:t>
      </w:r>
      <w:r w:rsidRPr="003F37CD">
        <w:rPr>
          <w:rFonts w:ascii="方正小标宋简体" w:eastAsia="方正小标宋简体" w:hAnsi="Calibri" w:cs="宋体"/>
          <w:color w:val="333333"/>
          <w:sz w:val="44"/>
          <w:szCs w:val="44"/>
        </w:rPr>
        <w:t>2021</w:t>
      </w:r>
      <w:r w:rsidRPr="003F37CD">
        <w:rPr>
          <w:rFonts w:ascii="方正小标宋简体" w:eastAsia="方正小标宋简体" w:hAnsi="Calibri" w:cs="宋体" w:hint="eastAsia"/>
          <w:color w:val="333333"/>
          <w:sz w:val="44"/>
          <w:szCs w:val="44"/>
        </w:rPr>
        <w:t>年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720" w:lineRule="atLeast"/>
        <w:jc w:val="center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方正小标宋简体" w:eastAsia="方正小标宋简体" w:hAnsi="Calibri" w:cs="宋体" w:hint="eastAsia"/>
          <w:color w:val="333333"/>
          <w:sz w:val="44"/>
          <w:szCs w:val="44"/>
        </w:rPr>
        <w:t>“质量月”活动方案的通知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/>
        <w:jc w:val="center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0"/>
          <w:szCs w:val="30"/>
        </w:rPr>
        <w:t>砀市监发〔</w:t>
      </w:r>
      <w:r w:rsidRPr="003F37CD">
        <w:rPr>
          <w:rFonts w:ascii="仿宋" w:eastAsia="仿宋" w:hAnsi="仿宋" w:cs="宋体"/>
          <w:color w:val="333333"/>
          <w:sz w:val="30"/>
          <w:szCs w:val="30"/>
        </w:rPr>
        <w:t>2021</w:t>
      </w:r>
      <w:r w:rsidRPr="003F37CD">
        <w:rPr>
          <w:rFonts w:ascii="仿宋" w:eastAsia="仿宋" w:hAnsi="仿宋" w:cs="宋体" w:hint="eastAsia"/>
          <w:color w:val="333333"/>
          <w:sz w:val="30"/>
          <w:szCs w:val="30"/>
        </w:rPr>
        <w:t>〕</w:t>
      </w:r>
      <w:r w:rsidRPr="003F37CD">
        <w:rPr>
          <w:rFonts w:ascii="仿宋" w:eastAsia="仿宋" w:hAnsi="仿宋" w:cs="宋体"/>
          <w:color w:val="333333"/>
          <w:sz w:val="30"/>
          <w:szCs w:val="30"/>
        </w:rPr>
        <w:t>12</w:t>
      </w:r>
      <w:r w:rsidRPr="003F37CD">
        <w:rPr>
          <w:rFonts w:ascii="仿宋" w:eastAsia="仿宋" w:hAnsi="仿宋" w:cs="宋体" w:hint="eastAsia"/>
          <w:color w:val="333333"/>
          <w:sz w:val="30"/>
          <w:szCs w:val="30"/>
        </w:rPr>
        <w:t>号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各股室、队、所：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现将《砀山县市场监督管理局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年“质量月”活动方案》印发给你们。请认真抓好落实，所有牵头股室于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9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30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日上午下班前把“质量月”活动总结（电子档并附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张以上图片）报市局质量股（邮箱：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513402271@qq.com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）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宋体" w:eastAsia="宋体" w:hAnsi="宋体" w:cs="宋体"/>
          <w:color w:val="333333"/>
          <w:sz w:val="32"/>
          <w:szCs w:val="32"/>
        </w:rPr>
        <w:t> 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宋体" w:eastAsia="宋体" w:hAnsi="宋体" w:cs="宋体"/>
          <w:color w:val="333333"/>
          <w:sz w:val="32"/>
          <w:szCs w:val="32"/>
        </w:rPr>
        <w:t> 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416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砀山县市场监督管理局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480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9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6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日</w:t>
      </w:r>
    </w:p>
    <w:p w:rsidR="00164936" w:rsidRPr="003F37CD" w:rsidRDefault="00164936" w:rsidP="003F37C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3F37CD">
        <w:rPr>
          <w:rFonts w:ascii="仿宋" w:eastAsia="仿宋" w:hAnsi="仿宋" w:cs="宋体"/>
          <w:color w:val="333333"/>
          <w:sz w:val="32"/>
          <w:szCs w:val="32"/>
          <w:shd w:val="clear" w:color="auto" w:fill="FFFFFF"/>
        </w:rPr>
        <w:br w:type="textWrapping" w:clear="all"/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720" w:lineRule="atLeast"/>
        <w:jc w:val="center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方正小标宋简体" w:eastAsia="方正小标宋简体" w:hAnsi="Calibri" w:cs="宋体" w:hint="eastAsia"/>
          <w:color w:val="333333"/>
          <w:sz w:val="44"/>
          <w:szCs w:val="44"/>
        </w:rPr>
        <w:t>砀山县市场监督管理局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720" w:lineRule="atLeast"/>
        <w:jc w:val="center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方正小标宋简体" w:eastAsia="方正小标宋简体" w:hAnsi="Calibri" w:cs="宋体"/>
          <w:color w:val="333333"/>
          <w:sz w:val="44"/>
          <w:szCs w:val="44"/>
        </w:rPr>
        <w:t>2021</w:t>
      </w:r>
      <w:r w:rsidRPr="003F37CD">
        <w:rPr>
          <w:rFonts w:ascii="方正小标宋简体" w:eastAsia="方正小标宋简体" w:hAnsi="Calibri" w:cs="宋体" w:hint="eastAsia"/>
          <w:color w:val="333333"/>
          <w:sz w:val="44"/>
          <w:szCs w:val="44"/>
        </w:rPr>
        <w:t>年“质量月”活动实施方案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宋体" w:eastAsia="宋体" w:hAnsi="宋体" w:cs="宋体"/>
          <w:color w:val="333333"/>
          <w:sz w:val="32"/>
          <w:szCs w:val="32"/>
        </w:rPr>
        <w:t> 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年是“十四五”规划的开局之年，开展好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年“质量月”活动，是巩固“十三五”质量建设成果和推进经济社会高质量发展的重要举措，也是加强部门沟通协作、夯实我县质量基础的有力手段。为开展好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年“质量月”活动，特制定本方案。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黑体" w:eastAsia="黑体" w:hAnsi="黑体" w:cs="宋体" w:hint="eastAsia"/>
          <w:color w:val="333333"/>
          <w:sz w:val="32"/>
          <w:szCs w:val="32"/>
        </w:rPr>
        <w:t>一、指导思想和目标任务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全面贯彻落实习近平总书记关于质量工作的系列重要讲话精神，坚持新发展理念，充分发挥“质量月”活动平台作用，传播质量文化，普及质量知识，提高质量意识，营造质量氛围；开展质量文化、质量管理宣传活动，培育工匠精神，树立质量标杆，加强质量品牌宣传，讲好品牌故事，传播质量声音；推广先进质量管理方法，分享质量创新成果，推动全县企业质量管理工作迈上新台阶，为促进经济社会高质量发展做出贡献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黑体" w:eastAsia="黑体" w:hAnsi="黑体" w:cs="宋体" w:hint="eastAsia"/>
          <w:color w:val="333333"/>
          <w:sz w:val="32"/>
          <w:szCs w:val="32"/>
        </w:rPr>
        <w:t>二、活动内容和任务分工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（一）开展“一业一域”“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 xml:space="preserve"> 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一园一品”质量提升行动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针对我县重点行业、产品、服务、集聚区，充分发挥质量基础设施一站式服务中心作用，开展定向精准帮扶，全面提高产品技术、工艺装备、质量效益、能效环保、安全生产等水平。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牵头责任部门：质量股。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配合责任部门：标准计量股。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（二）开展工业产品和日常消费品质量提升行动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开展全县重点工业产品、日常消费品质量抽检，加强产品质量安全监管，督促生产企业加强全面质量管理，提高企业产品标准水平，严格设计、生产各关键点控制，严把质量检验关，发现质量问题的及时开展产品召回、整改等后续工作；结合监督抽查、风险监测、分类监管和日常监督情况，聚焦质量问题，提出精准质量提升方案，推动全县重点工业产品、日常消费品质量提升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牵头责任部门：质量股。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配合责任部门：综合执法大队、各市场监管所。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（三）开展计量专项检查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开展市场计量器具和月饼定量包装监督检查活动，对集贸市场电子秤进行集中检查；免费为市民检定血压计等民生计量器具。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牵头责任部门：标准计量股。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配合责任部门：市场监督检验所。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（四）开展电梯维保服务质量提升行动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推动电梯维保单位加强电梯维保作业人员技能培训，监督电梯维保单位严格执行电梯维护保养规则，落实电梯维保单位信用评价，开展电梯困人应急救援演练，及时处置电梯故障，提高全县电梯维保质量水平，提升市民安全乘梯、放心乘梯满意度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牵头责任部门：特设股。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配合责任部门：综合执法大队。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（五）开展广告业服务质量提升行动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进一步规范广告创意、广告制作、广告审查、广告发布等行为，联合县委宣传部进一步规范公益广告行为，提高全县广告行业服务质量水平。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牵头责任部门：广告股。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（六）开展餐饮业服务质量提升行动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深入学习贯彻落实习近平总书记关于厉行节约、制止餐饮浪费行为的重要指示精神，结合新冠肺炎疫情防控，督促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 xml:space="preserve"> 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餐饮企业开展公勺公筷、明厨亮灶、光盘行动等活动，在餐饮卫生、餐饮环境、文明服务、反对浪费等方面采取有效措施，提升餐饮业服务质量水平。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牵头责任部门：餐饮股。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配合责任部门：综合执法大队、各市场监管所。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（七）开展产品质量及诚信经营宣传活动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组织开展企业诚信经营宣传活动，表彰质量提升先进单位，通报产品质量、食品质量、药品（药械）质量违法典型案例，组织签订诚信经营信用承诺书。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牵头责任部门：信用监管股。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配合责任部门：质量股、综合执法大队。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（八）开展打击传销和侵犯知识产权活动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开展打击传销“皖剑－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”活动，营造平安砀山环境。开展打击侵犯知识产权宣传活动，强化知识产权保护意识。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left="42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牵头责任部门：经济执法局、法规股、知识产权保护办公室。配合责任部门：各市场监管所。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（九）开展食品质量专项抽检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组织开展芝麻油、山芋粉丝、豆芽、熟肉制品、中低档白酒、酱油、食醋等专项抽查，严厉打击以假充真、掺杂使假、欺骗消费者、添加非食用物质等违法行为。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牵头责任部门：食品股、餐饮股。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配合责任部门：综合执法大队、各市场监管所。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（十）开展规上企业首席质量官制度落实情况互查活动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配合市局组织的各县区、园区互查规上企业首席质量官聘任、履职情况，督促企业充分发挥首席质量官作用，落实质量主体责任，提升质量管理水平，全面增强我县规上企业核心竞争力和市场影响力。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牵头责任部门：质量股。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（十一）开展质量管理典型案例宣传活动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深入挖掘我县各行各业在立足新发展阶段、贯彻新发展理念格局中的质量创新做法、质量提升经验，联合砀山县广播电视台等媒体，讲好企业质量品牌故事，宣扬优秀企业文化，推广先进管理方法。树立榜样典型，发挥示范引领作用，激励更多企业加强质量管理，追求卓越绩效，推动我县企业质量发展水平的整体提升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牵头责任部门：质量股。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配合责任部门：办公室。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黑体" w:eastAsia="黑体" w:hAnsi="黑体" w:cs="宋体" w:hint="eastAsia"/>
          <w:color w:val="333333"/>
          <w:sz w:val="32"/>
          <w:szCs w:val="32"/>
        </w:rPr>
        <w:t>三、活动要求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（一）加强组织领导。县局各股室要按照工作分工，加强对“质量月”各项活动的组织、领导和督查督办，及时协调解决活动中遇到的问题，确保各项活动顺利开展。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二）狠抓任务落实。各牵头责任股室要切实担负起责任，对本股室承担的各项活动要认真谋划、认真组织实施，力求实效，力戒形式主义。活动中遇到本股室无法解决的问题，要及时向局领导报告。各配合责任科室要按照职责分工，积极主动配合牵头股室开展好各项活动，不得推诿扯皮。</w:t>
      </w:r>
    </w:p>
    <w:p w:rsidR="00164936" w:rsidRPr="003F37CD" w:rsidRDefault="00164936" w:rsidP="003F37CD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Calibri" w:eastAsia="宋体" w:hAnsi="Calibri" w:cs="宋体"/>
          <w:color w:val="333333"/>
          <w:sz w:val="21"/>
          <w:szCs w:val="21"/>
        </w:rPr>
      </w:pP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（三）认真总结经验。各牵头股室要确保在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2021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9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30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日前完成各项工作任务，并分项形成书面专题总结，于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9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30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日前发至质量股（电子档，并附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2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张以上图片）。质量股于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10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月</w:t>
      </w:r>
      <w:r w:rsidRPr="003F37CD">
        <w:rPr>
          <w:rFonts w:ascii="仿宋" w:eastAsia="仿宋" w:hAnsi="仿宋" w:cs="宋体"/>
          <w:color w:val="333333"/>
          <w:sz w:val="32"/>
          <w:szCs w:val="32"/>
        </w:rPr>
        <w:t>8</w:t>
      </w:r>
      <w:r w:rsidRPr="003F37CD">
        <w:rPr>
          <w:rFonts w:ascii="仿宋" w:eastAsia="仿宋" w:hAnsi="仿宋" w:cs="宋体" w:hint="eastAsia"/>
          <w:color w:val="333333"/>
          <w:sz w:val="32"/>
          <w:szCs w:val="32"/>
        </w:rPr>
        <w:t>日前形成“质量月”活动总结，报市市场监督管理局。</w:t>
      </w:r>
    </w:p>
    <w:p w:rsidR="00164936" w:rsidRPr="003F37CD" w:rsidRDefault="00164936" w:rsidP="00D31D50">
      <w:pPr>
        <w:spacing w:line="220" w:lineRule="atLeast"/>
      </w:pPr>
    </w:p>
    <w:sectPr w:rsidR="00164936" w:rsidRPr="003F37C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36" w:rsidRDefault="00164936">
      <w:r>
        <w:separator/>
      </w:r>
    </w:p>
  </w:endnote>
  <w:endnote w:type="continuationSeparator" w:id="0">
    <w:p w:rsidR="00164936" w:rsidRDefault="0016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36" w:rsidRDefault="00164936">
      <w:r>
        <w:separator/>
      </w:r>
    </w:p>
  </w:footnote>
  <w:footnote w:type="continuationSeparator" w:id="0">
    <w:p w:rsidR="00164936" w:rsidRDefault="00164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64936"/>
    <w:rsid w:val="00323B43"/>
    <w:rsid w:val="003D37D8"/>
    <w:rsid w:val="003F37CD"/>
    <w:rsid w:val="00426133"/>
    <w:rsid w:val="004358AB"/>
    <w:rsid w:val="007F446C"/>
    <w:rsid w:val="008B7726"/>
    <w:rsid w:val="00D31D50"/>
    <w:rsid w:val="00F1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37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045F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3F37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A045F"/>
    <w:rPr>
      <w:rFonts w:ascii="Tahoma" w:hAnsi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3F37C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360</Words>
  <Characters>2055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2008-09-11T17:20:00Z</dcterms:created>
  <dcterms:modified xsi:type="dcterms:W3CDTF">2021-11-29T07:19:00Z</dcterms:modified>
</cp:coreProperties>
</file>