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5AB2">
      <w:pPr>
        <w:spacing w:line="360" w:lineRule="auto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　</w:t>
      </w:r>
    </w:p>
    <w:p w14:paraId="1746E969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26A4578E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496476C3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27DA98B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54B7E701">
      <w:pPr>
        <w:spacing w:line="360" w:lineRule="auto"/>
        <w:ind w:firstLine="2560" w:firstLineChars="8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砀环建函〔20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5E9C32FB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</w:p>
    <w:p w14:paraId="74667A04">
      <w:pPr>
        <w:widowControl/>
        <w:spacing w:line="560" w:lineRule="exact"/>
        <w:jc w:val="center"/>
        <w:rPr>
          <w:rFonts w:hint="eastAsia"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关于安徽省汇金木业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股份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有限公司</w:t>
      </w:r>
    </w:p>
    <w:p w14:paraId="4E280F15">
      <w:pPr>
        <w:widowControl/>
        <w:spacing w:line="560" w:lineRule="exact"/>
        <w:jc w:val="center"/>
        <w:rPr>
          <w:rFonts w:hint="eastAsia"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年产1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0000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立方米UV高档家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居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板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数字化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技改项目环境影响报告表审批意见的函</w:t>
      </w:r>
    </w:p>
    <w:p w14:paraId="1B004B59">
      <w:pPr>
        <w:widowControl/>
        <w:spacing w:line="4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31515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安徽省汇金木业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股份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CC29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sz w:val="32"/>
          <w:szCs w:val="32"/>
        </w:rPr>
        <w:t>报来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《安徽省汇金木业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股份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有限公司年产1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0000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立方米UV高档家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数字化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技改项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目环境影响报告表》（以下简称《报告表》）悉。经研究，现批复如下：</w:t>
      </w:r>
    </w:p>
    <w:p w14:paraId="355C6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一、原则同意《报告表》评价结论,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安徽省汇金木业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股份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拟投资2000万元在宿州市砀山县薛楼板材园区</w:t>
      </w:r>
      <w:r>
        <w:rPr>
          <w:rFonts w:ascii="仿宋" w:hAnsi="仿宋" w:eastAsia="仿宋"/>
          <w:sz w:val="32"/>
          <w:szCs w:val="32"/>
          <w:highlight w:val="none"/>
        </w:rPr>
        <w:t>建设</w:t>
      </w:r>
      <w:r>
        <w:rPr>
          <w:rFonts w:hint="eastAsia" w:ascii="仿宋" w:hAnsi="仿宋" w:eastAsia="仿宋"/>
          <w:sz w:val="32"/>
          <w:szCs w:val="32"/>
          <w:highlight w:val="none"/>
        </w:rPr>
        <w:t>年产1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0000</w:t>
      </w:r>
      <w:r>
        <w:rPr>
          <w:rFonts w:hint="eastAsia" w:ascii="仿宋" w:hAnsi="仿宋" w:eastAsia="仿宋"/>
          <w:sz w:val="32"/>
          <w:szCs w:val="32"/>
          <w:highlight w:val="none"/>
        </w:rPr>
        <w:t>立方米UV高档家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居</w:t>
      </w:r>
      <w:r>
        <w:rPr>
          <w:rFonts w:hint="eastAsia" w:ascii="仿宋" w:hAnsi="仿宋" w:eastAsia="仿宋"/>
          <w:sz w:val="32"/>
          <w:szCs w:val="32"/>
          <w:highlight w:val="none"/>
        </w:rPr>
        <w:t>板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数字化</w:t>
      </w:r>
      <w:r>
        <w:rPr>
          <w:rFonts w:hint="eastAsia" w:ascii="仿宋" w:hAnsi="仿宋" w:eastAsia="仿宋"/>
          <w:sz w:val="32"/>
          <w:szCs w:val="32"/>
          <w:highlight w:val="none"/>
        </w:rPr>
        <w:t>技改项目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项目新增UV辊涂线一条，建成后将形成年产10000立方米UV高档家居板的生产能力，另外淘汰现有10000立方米贴面胶合板产能，对现有环保设备升级，淘汰现有老旧设备，采购一批新设备。由于供热尚未覆盖本项目，因此，依旧保留生物质锅炉供热方式。后续若具备供热条件，将停用现有生物质锅炉。本项目通过淘汰10000立方米/年贴面胶合板产能，置换为10000立方米/年UV高档家居板产能，全厂总产能保持80000立方米/年不变。项目建成后仍为年产8万立方米（年产覆膜板成品23000立方米、贴面胶合板成品37000立方米、UV漆面板20000立方米）胶合板的生产能力。项目已由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砀山经开区管委会砀开发备案〔2026〕40号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予以备案从环境保护角度，同意该项目按《报告表》中所列工程性质、规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模、内容、地点、工艺流程和配套的污染防治措施等进行建设。</w:t>
      </w:r>
    </w:p>
    <w:p w14:paraId="7A3A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　二、建设单位必须严格执行环境保护“三同时”制度，认真落实《报告表》提出的各项污染防治措施，确保相关的环境保护设施与主体工程同时设计、同时施工、同时投入使用。</w:t>
      </w:r>
    </w:p>
    <w:p w14:paraId="01082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　　三、项目应重点注意以下几点：</w:t>
      </w:r>
    </w:p>
    <w:p w14:paraId="54859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1、废水：喷淋废液作为危废处理，不外排。生活污水经过化粪池处理定期清掏用于厂区绿化，不外排。　　　</w:t>
      </w:r>
    </w:p>
    <w:p w14:paraId="2B26D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　　2、废气：项目运营期1号热压生产线经密闭负压侧吸+二级水喷淋+除雾器+二级活性炭+15m高排气筒（DA003）排放；2号热压生产线经密闭负压侧吸+二级水喷淋+除雾器+二级活性炭+15m高排气筒（DA004）排放；调胶、涂胶废气经密闭负压侧吸+二级水喷淋+除雾器+二级活性炭+15m高排气筒（DA005）排放；UV辊涂、固化废气经二级活性炭吸附装置处理后尾气经15m高排气筒（DA006）排放，锅炉废气经多管旋风除尘器+布袋除尘器+35m高排气筒（DA007）排放。新增UV线砂光废气粉尘经高效布袋除尘器处理后尾气经15m高排气筒（DA008）排放；UV辊涂、固化废气经二级活性炭吸附装置处理后尾气经15m高排气筒（DA009）排放。工艺废气排放满足安徽省地方标准《木材加工行业大气污染物排放标准》（DB34/4810-2024）中表1相关限值要求，锅炉燃烧废气中颗粒物、二氧化硫、氮氧化物排放满足《锅炉大气污染物排放标准》（GB13271-2014）表3大气污染物特别排放限值中燃煤锅炉排放限值；厂界无组织废气非甲烷总烃、颗粒物排放执行《大气污染物综合排放标准》（GB 16297-1996）表2新污染源大气污染物排放限值，甲醛排放执行《木材加工行业大气污染物排放标准》（DB34/4810-2024）表4企业边界大气污染物浓度限值；厂区内无组织废气排放满足《木材加工行业大气污染物排放标准》（DB34/4810-2024）表3中无组织排放限值。</w:t>
      </w:r>
    </w:p>
    <w:p w14:paraId="44528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3、噪声：项目产噪设备采取隔声、消声、减振、墙体吸声等，经处理后的厂界噪声达到《工业企业厂界环境噪声排放标准》（GB12348-2008）中的2类标准。</w:t>
      </w:r>
    </w:p>
    <w:p w14:paraId="39BC5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固废：项目产生的固废主要有职工生活垃圾，生产过程产生的一般固废、危险固废等。一般固废主要来自布袋除尘器收集粉尘、废PET膜、废保护膜等，危险固废主要为废UV涂料桶、UV涂料渣、废灯管、废机油、废机油桶、喷淋废液、废活性炭、废含油手套、抹布等。一般固废收集后外售物资回收部门，生活垃圾分类交由环卫部门处置，危险废物分类存放于危废暂存间后交由资质单位处置。</w:t>
      </w:r>
    </w:p>
    <w:p w14:paraId="65A98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5、土壤及地下水污染防治措施：厂区内按照分区进行防渗处理，其中危废间、化学品库为重点防渗区；其他区域为一般防渗区。</w:t>
      </w:r>
    </w:p>
    <w:p w14:paraId="5812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四、若建设过程中项目的性质、规模、内容、地点、采用的工艺或者防治污染、防止生态破坏的措施发生重大变动的，应重新报批环境影响评价文件。自本批准之日起超过五年，方决定该项目开工建设的，其环境影响评价文件应当报</w:t>
      </w:r>
      <w:r>
        <w:rPr>
          <w:rFonts w:hint="eastAsia" w:ascii="仿宋" w:hAnsi="仿宋" w:eastAsia="仿宋"/>
          <w:sz w:val="32"/>
          <w:szCs w:val="32"/>
        </w:rPr>
        <w:t xml:space="preserve">我局重新审核。法律法规有规定的，从其规定。相关执行标准出台或修改，按新标准执行。  </w:t>
      </w:r>
    </w:p>
    <w:p w14:paraId="7CDBE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项目竣工后，你公司是建设项目竣工环境保护验收的责任主体，应当按照规定的程序和标准，组织对配套建设的环境保护设施进行验收，验收合格后，项目方可正式投入运行。</w:t>
      </w:r>
    </w:p>
    <w:p w14:paraId="222A1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六、所在辖区</w:t>
      </w:r>
      <w:r>
        <w:rPr>
          <w:rFonts w:hint="eastAsia" w:ascii="仿宋" w:hAnsi="仿宋" w:eastAsia="仿宋"/>
          <w:sz w:val="32"/>
          <w:szCs w:val="32"/>
          <w:lang w:eastAsia="zh-CN"/>
        </w:rPr>
        <w:t>行政执法</w:t>
      </w:r>
      <w:r>
        <w:rPr>
          <w:rFonts w:hint="eastAsia" w:ascii="仿宋" w:hAnsi="仿宋" w:eastAsia="仿宋"/>
          <w:sz w:val="32"/>
          <w:szCs w:val="32"/>
        </w:rPr>
        <w:t>中队负责</w:t>
      </w:r>
      <w:bookmarkStart w:id="0" w:name="OLE_LINK1"/>
      <w:r>
        <w:rPr>
          <w:rFonts w:hint="eastAsia" w:ascii="仿宋" w:hAnsi="仿宋" w:eastAsia="仿宋"/>
          <w:sz w:val="32"/>
          <w:szCs w:val="32"/>
        </w:rPr>
        <w:t>该项目“三同时”日常监管工作，并将监管过程中出现的重大情况及时报县生态环境</w:t>
      </w:r>
      <w:r>
        <w:rPr>
          <w:rFonts w:ascii="仿宋" w:hAnsi="仿宋" w:eastAsia="仿宋"/>
          <w:sz w:val="32"/>
          <w:szCs w:val="32"/>
        </w:rPr>
        <w:t>分</w:t>
      </w:r>
      <w:r>
        <w:rPr>
          <w:rFonts w:hint="eastAsia" w:ascii="仿宋" w:hAnsi="仿宋" w:eastAsia="仿宋"/>
          <w:sz w:val="32"/>
          <w:szCs w:val="32"/>
        </w:rPr>
        <w:t>局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767C0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1092CE19">
      <w:pPr>
        <w:spacing w:line="4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5484C1FA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 w14:paraId="250AE4F0">
      <w:pPr>
        <w:spacing w:line="460" w:lineRule="exact"/>
        <w:ind w:right="32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3F26112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宿州市砀山县生态环境分局                      </w:t>
      </w:r>
    </w:p>
    <w:p w14:paraId="445D09BA">
      <w:pPr>
        <w:spacing w:line="460" w:lineRule="exact"/>
        <w:ind w:right="8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2625DFC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0C8BEAA8">
      <w:pPr>
        <w:pStyle w:val="2"/>
      </w:pPr>
    </w:p>
    <w:p w14:paraId="4A030182">
      <w:pPr>
        <w:adjustRightInd w:val="0"/>
        <w:snapToGrid w:val="0"/>
        <w:spacing w:line="360" w:lineRule="auto"/>
        <w:jc w:val="left"/>
      </w:pPr>
    </w:p>
    <w:p w14:paraId="0468334C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sz w:val="32"/>
          <w:u w:val="thick"/>
          <w:lang w:eastAsia="zh-CN"/>
        </w:rPr>
        <w:t>　</w:t>
      </w:r>
      <w:r>
        <w:rPr>
          <w:rFonts w:ascii="仿宋_GB2312" w:hAnsi="仿宋_GB2312" w:eastAsia="仿宋_GB2312"/>
          <w:sz w:val="32"/>
          <w:u w:val="thick"/>
        </w:rPr>
        <w:t xml:space="preserve">                                              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抄：县</w:t>
      </w:r>
      <w:r>
        <w:rPr>
          <w:rFonts w:hint="eastAsia" w:ascii="仿宋" w:hAnsi="仿宋" w:eastAsia="仿宋" w:cs="仿宋"/>
          <w:sz w:val="28"/>
          <w:szCs w:val="28"/>
          <w:u w:val="single"/>
        </w:rPr>
        <w:t>生态环境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行政执法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大队，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安徽博环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环保科技有限公司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。                                                                                  宿州市砀山县生态环境分局办公室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日印发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hAnsi="华文仿宋" w:eastAsia="仿宋_GB2312"/>
          <w:sz w:val="30"/>
          <w:szCs w:val="30"/>
          <w:u w:val="thick"/>
        </w:rPr>
        <w:t xml:space="preserve">   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565"/>
    <w:rsid w:val="00012E49"/>
    <w:rsid w:val="00020CD3"/>
    <w:rsid w:val="0002468F"/>
    <w:rsid w:val="00030A7F"/>
    <w:rsid w:val="00032B2D"/>
    <w:rsid w:val="00035093"/>
    <w:rsid w:val="00037923"/>
    <w:rsid w:val="00040A6F"/>
    <w:rsid w:val="00040D81"/>
    <w:rsid w:val="00042933"/>
    <w:rsid w:val="00053DB4"/>
    <w:rsid w:val="00057501"/>
    <w:rsid w:val="00061ED8"/>
    <w:rsid w:val="0006297E"/>
    <w:rsid w:val="00073535"/>
    <w:rsid w:val="00073DB6"/>
    <w:rsid w:val="000746BA"/>
    <w:rsid w:val="00076D22"/>
    <w:rsid w:val="000831C8"/>
    <w:rsid w:val="00087441"/>
    <w:rsid w:val="00090711"/>
    <w:rsid w:val="00091D82"/>
    <w:rsid w:val="0009259F"/>
    <w:rsid w:val="000A25F1"/>
    <w:rsid w:val="000A3E0D"/>
    <w:rsid w:val="000A53BC"/>
    <w:rsid w:val="000B60B2"/>
    <w:rsid w:val="000C1935"/>
    <w:rsid w:val="000C1DBA"/>
    <w:rsid w:val="000C6C56"/>
    <w:rsid w:val="000C780F"/>
    <w:rsid w:val="000C7FCE"/>
    <w:rsid w:val="000D07A0"/>
    <w:rsid w:val="000D1320"/>
    <w:rsid w:val="000D5E2B"/>
    <w:rsid w:val="000D5E5A"/>
    <w:rsid w:val="000D69D0"/>
    <w:rsid w:val="000E00D7"/>
    <w:rsid w:val="000E0B55"/>
    <w:rsid w:val="000E35F6"/>
    <w:rsid w:val="000E3789"/>
    <w:rsid w:val="000E37A6"/>
    <w:rsid w:val="000E43C3"/>
    <w:rsid w:val="000F3C21"/>
    <w:rsid w:val="000F4484"/>
    <w:rsid w:val="001044DD"/>
    <w:rsid w:val="00105D54"/>
    <w:rsid w:val="00112BB3"/>
    <w:rsid w:val="00114CF6"/>
    <w:rsid w:val="00116161"/>
    <w:rsid w:val="00117E8B"/>
    <w:rsid w:val="00121467"/>
    <w:rsid w:val="00121D61"/>
    <w:rsid w:val="00123D31"/>
    <w:rsid w:val="001252C9"/>
    <w:rsid w:val="001258B3"/>
    <w:rsid w:val="001275A8"/>
    <w:rsid w:val="00130563"/>
    <w:rsid w:val="0013608B"/>
    <w:rsid w:val="001405F5"/>
    <w:rsid w:val="00143D2A"/>
    <w:rsid w:val="0014474D"/>
    <w:rsid w:val="00145483"/>
    <w:rsid w:val="00146165"/>
    <w:rsid w:val="0015307B"/>
    <w:rsid w:val="0015445A"/>
    <w:rsid w:val="00156794"/>
    <w:rsid w:val="001572FE"/>
    <w:rsid w:val="00161358"/>
    <w:rsid w:val="00163240"/>
    <w:rsid w:val="001643CA"/>
    <w:rsid w:val="00173D46"/>
    <w:rsid w:val="00176DB3"/>
    <w:rsid w:val="00180BF0"/>
    <w:rsid w:val="00195409"/>
    <w:rsid w:val="00195E06"/>
    <w:rsid w:val="001A0A85"/>
    <w:rsid w:val="001A5858"/>
    <w:rsid w:val="001B1294"/>
    <w:rsid w:val="001B4166"/>
    <w:rsid w:val="001C1801"/>
    <w:rsid w:val="001C1BA8"/>
    <w:rsid w:val="001C31D0"/>
    <w:rsid w:val="001C3A22"/>
    <w:rsid w:val="001C5505"/>
    <w:rsid w:val="001C7C77"/>
    <w:rsid w:val="001D55F4"/>
    <w:rsid w:val="001F56F2"/>
    <w:rsid w:val="001F670E"/>
    <w:rsid w:val="001F7530"/>
    <w:rsid w:val="002005EC"/>
    <w:rsid w:val="00201FAC"/>
    <w:rsid w:val="00202D71"/>
    <w:rsid w:val="002037D1"/>
    <w:rsid w:val="00206D8A"/>
    <w:rsid w:val="00211845"/>
    <w:rsid w:val="002224CB"/>
    <w:rsid w:val="00223969"/>
    <w:rsid w:val="002271BB"/>
    <w:rsid w:val="00231778"/>
    <w:rsid w:val="00237F50"/>
    <w:rsid w:val="00240C8F"/>
    <w:rsid w:val="00241572"/>
    <w:rsid w:val="0024368E"/>
    <w:rsid w:val="00245B3F"/>
    <w:rsid w:val="00246A8F"/>
    <w:rsid w:val="00251121"/>
    <w:rsid w:val="00251691"/>
    <w:rsid w:val="002568F1"/>
    <w:rsid w:val="00260F76"/>
    <w:rsid w:val="00267209"/>
    <w:rsid w:val="00270605"/>
    <w:rsid w:val="002745DA"/>
    <w:rsid w:val="0028002B"/>
    <w:rsid w:val="00283685"/>
    <w:rsid w:val="002908C6"/>
    <w:rsid w:val="00296A28"/>
    <w:rsid w:val="00297F70"/>
    <w:rsid w:val="002A3609"/>
    <w:rsid w:val="002A41E5"/>
    <w:rsid w:val="002A761F"/>
    <w:rsid w:val="002B5A2F"/>
    <w:rsid w:val="002B6BCE"/>
    <w:rsid w:val="002C568B"/>
    <w:rsid w:val="002C5B2E"/>
    <w:rsid w:val="002D2E7D"/>
    <w:rsid w:val="002D39EF"/>
    <w:rsid w:val="002D5EF6"/>
    <w:rsid w:val="002D648E"/>
    <w:rsid w:val="002E52C1"/>
    <w:rsid w:val="002E6842"/>
    <w:rsid w:val="002F15F5"/>
    <w:rsid w:val="002F2354"/>
    <w:rsid w:val="002F2A3E"/>
    <w:rsid w:val="002F6960"/>
    <w:rsid w:val="003014F4"/>
    <w:rsid w:val="00303A9E"/>
    <w:rsid w:val="00305E2C"/>
    <w:rsid w:val="00312038"/>
    <w:rsid w:val="0031267C"/>
    <w:rsid w:val="00331A38"/>
    <w:rsid w:val="003340D2"/>
    <w:rsid w:val="0034079B"/>
    <w:rsid w:val="0034225F"/>
    <w:rsid w:val="00345984"/>
    <w:rsid w:val="00345CEE"/>
    <w:rsid w:val="00351C88"/>
    <w:rsid w:val="00354154"/>
    <w:rsid w:val="0035462E"/>
    <w:rsid w:val="0035545F"/>
    <w:rsid w:val="00355D89"/>
    <w:rsid w:val="00356D6F"/>
    <w:rsid w:val="00357C02"/>
    <w:rsid w:val="00357E84"/>
    <w:rsid w:val="003628CA"/>
    <w:rsid w:val="003647F2"/>
    <w:rsid w:val="003676B5"/>
    <w:rsid w:val="00373829"/>
    <w:rsid w:val="003741C9"/>
    <w:rsid w:val="00374792"/>
    <w:rsid w:val="00382F06"/>
    <w:rsid w:val="00383858"/>
    <w:rsid w:val="00384F65"/>
    <w:rsid w:val="003855DA"/>
    <w:rsid w:val="003939E1"/>
    <w:rsid w:val="003A0226"/>
    <w:rsid w:val="003A71FC"/>
    <w:rsid w:val="003B2D7C"/>
    <w:rsid w:val="003B323F"/>
    <w:rsid w:val="003B3E95"/>
    <w:rsid w:val="003B42AE"/>
    <w:rsid w:val="003B44F3"/>
    <w:rsid w:val="003B4BC1"/>
    <w:rsid w:val="003C0384"/>
    <w:rsid w:val="003C1141"/>
    <w:rsid w:val="003C6919"/>
    <w:rsid w:val="003D0C17"/>
    <w:rsid w:val="003D449D"/>
    <w:rsid w:val="003D491C"/>
    <w:rsid w:val="003E25B7"/>
    <w:rsid w:val="003E2804"/>
    <w:rsid w:val="003E74C2"/>
    <w:rsid w:val="003F0FF1"/>
    <w:rsid w:val="003F3C76"/>
    <w:rsid w:val="003F4240"/>
    <w:rsid w:val="00403C8E"/>
    <w:rsid w:val="00407301"/>
    <w:rsid w:val="00413057"/>
    <w:rsid w:val="0041554D"/>
    <w:rsid w:val="00416733"/>
    <w:rsid w:val="00416D23"/>
    <w:rsid w:val="004215BC"/>
    <w:rsid w:val="00421ACE"/>
    <w:rsid w:val="00432539"/>
    <w:rsid w:val="00432D8F"/>
    <w:rsid w:val="00434EBB"/>
    <w:rsid w:val="00437BE3"/>
    <w:rsid w:val="00442B9E"/>
    <w:rsid w:val="004434EC"/>
    <w:rsid w:val="00446F9F"/>
    <w:rsid w:val="00447E5F"/>
    <w:rsid w:val="004526EA"/>
    <w:rsid w:val="00457F15"/>
    <w:rsid w:val="00466483"/>
    <w:rsid w:val="00473F7B"/>
    <w:rsid w:val="00474C8A"/>
    <w:rsid w:val="0048073E"/>
    <w:rsid w:val="00481717"/>
    <w:rsid w:val="00490AF8"/>
    <w:rsid w:val="00491A32"/>
    <w:rsid w:val="004A58FF"/>
    <w:rsid w:val="004A7E37"/>
    <w:rsid w:val="004B5CD4"/>
    <w:rsid w:val="004C07D0"/>
    <w:rsid w:val="004C33E4"/>
    <w:rsid w:val="004C34B6"/>
    <w:rsid w:val="004C402F"/>
    <w:rsid w:val="004C700F"/>
    <w:rsid w:val="004C79AF"/>
    <w:rsid w:val="004D5E83"/>
    <w:rsid w:val="004D6110"/>
    <w:rsid w:val="004D7E8A"/>
    <w:rsid w:val="004E1281"/>
    <w:rsid w:val="004E4C15"/>
    <w:rsid w:val="004E5C99"/>
    <w:rsid w:val="004F64A3"/>
    <w:rsid w:val="0050074A"/>
    <w:rsid w:val="00500807"/>
    <w:rsid w:val="0050180B"/>
    <w:rsid w:val="0050289D"/>
    <w:rsid w:val="005131AB"/>
    <w:rsid w:val="00513326"/>
    <w:rsid w:val="005135DF"/>
    <w:rsid w:val="005165F9"/>
    <w:rsid w:val="00516766"/>
    <w:rsid w:val="0052053B"/>
    <w:rsid w:val="005317CD"/>
    <w:rsid w:val="00531E46"/>
    <w:rsid w:val="00532D7C"/>
    <w:rsid w:val="00536D41"/>
    <w:rsid w:val="005466A5"/>
    <w:rsid w:val="00550686"/>
    <w:rsid w:val="005507D7"/>
    <w:rsid w:val="00550954"/>
    <w:rsid w:val="0055397A"/>
    <w:rsid w:val="00554B0D"/>
    <w:rsid w:val="00560485"/>
    <w:rsid w:val="00564249"/>
    <w:rsid w:val="005672BC"/>
    <w:rsid w:val="00575070"/>
    <w:rsid w:val="005842FD"/>
    <w:rsid w:val="00595181"/>
    <w:rsid w:val="005A3893"/>
    <w:rsid w:val="005B5EFC"/>
    <w:rsid w:val="005B7FE2"/>
    <w:rsid w:val="005C12BA"/>
    <w:rsid w:val="005C16EA"/>
    <w:rsid w:val="005C2376"/>
    <w:rsid w:val="005D1965"/>
    <w:rsid w:val="005D2634"/>
    <w:rsid w:val="005D280D"/>
    <w:rsid w:val="005D32C5"/>
    <w:rsid w:val="005D406F"/>
    <w:rsid w:val="005D4D23"/>
    <w:rsid w:val="005D70EA"/>
    <w:rsid w:val="005E0FC5"/>
    <w:rsid w:val="005E3964"/>
    <w:rsid w:val="005E50EE"/>
    <w:rsid w:val="005E7864"/>
    <w:rsid w:val="005F3CBB"/>
    <w:rsid w:val="005F5842"/>
    <w:rsid w:val="0060054C"/>
    <w:rsid w:val="006011BD"/>
    <w:rsid w:val="00601B2A"/>
    <w:rsid w:val="006036FF"/>
    <w:rsid w:val="00611F34"/>
    <w:rsid w:val="006139C5"/>
    <w:rsid w:val="0062590A"/>
    <w:rsid w:val="00630D2E"/>
    <w:rsid w:val="006325B9"/>
    <w:rsid w:val="00632639"/>
    <w:rsid w:val="00632FFE"/>
    <w:rsid w:val="00643215"/>
    <w:rsid w:val="00643E86"/>
    <w:rsid w:val="0064673E"/>
    <w:rsid w:val="00655DD7"/>
    <w:rsid w:val="0065763C"/>
    <w:rsid w:val="006619A9"/>
    <w:rsid w:val="00661A3C"/>
    <w:rsid w:val="0066595F"/>
    <w:rsid w:val="00670052"/>
    <w:rsid w:val="00672172"/>
    <w:rsid w:val="00681E36"/>
    <w:rsid w:val="00682777"/>
    <w:rsid w:val="00683DF8"/>
    <w:rsid w:val="00691FA0"/>
    <w:rsid w:val="00692816"/>
    <w:rsid w:val="00693C26"/>
    <w:rsid w:val="00693D72"/>
    <w:rsid w:val="006A10EB"/>
    <w:rsid w:val="006B2918"/>
    <w:rsid w:val="006B2938"/>
    <w:rsid w:val="006B42EF"/>
    <w:rsid w:val="006C0BA8"/>
    <w:rsid w:val="006C2803"/>
    <w:rsid w:val="006C5F21"/>
    <w:rsid w:val="006C6435"/>
    <w:rsid w:val="006D1020"/>
    <w:rsid w:val="006D6B2A"/>
    <w:rsid w:val="006E13FB"/>
    <w:rsid w:val="006E1884"/>
    <w:rsid w:val="006E249A"/>
    <w:rsid w:val="006F1195"/>
    <w:rsid w:val="006F63A4"/>
    <w:rsid w:val="006F6C32"/>
    <w:rsid w:val="00707474"/>
    <w:rsid w:val="0071281D"/>
    <w:rsid w:val="00715813"/>
    <w:rsid w:val="007216B2"/>
    <w:rsid w:val="00724081"/>
    <w:rsid w:val="007249F2"/>
    <w:rsid w:val="00726D59"/>
    <w:rsid w:val="00730F0D"/>
    <w:rsid w:val="007370D7"/>
    <w:rsid w:val="007371B3"/>
    <w:rsid w:val="00741B5A"/>
    <w:rsid w:val="007429AE"/>
    <w:rsid w:val="00744478"/>
    <w:rsid w:val="00747CFF"/>
    <w:rsid w:val="00750071"/>
    <w:rsid w:val="00752EF1"/>
    <w:rsid w:val="00756253"/>
    <w:rsid w:val="00764836"/>
    <w:rsid w:val="007702C7"/>
    <w:rsid w:val="007730CC"/>
    <w:rsid w:val="0077336C"/>
    <w:rsid w:val="0078675E"/>
    <w:rsid w:val="00791CE7"/>
    <w:rsid w:val="00797768"/>
    <w:rsid w:val="007A2729"/>
    <w:rsid w:val="007A3B29"/>
    <w:rsid w:val="007B2C34"/>
    <w:rsid w:val="007B4A87"/>
    <w:rsid w:val="007C1D1B"/>
    <w:rsid w:val="007C451C"/>
    <w:rsid w:val="007D5543"/>
    <w:rsid w:val="007D5969"/>
    <w:rsid w:val="007E1DD0"/>
    <w:rsid w:val="007E3D10"/>
    <w:rsid w:val="007E5DB3"/>
    <w:rsid w:val="007E76DF"/>
    <w:rsid w:val="007F7298"/>
    <w:rsid w:val="007F774B"/>
    <w:rsid w:val="00800480"/>
    <w:rsid w:val="0080402B"/>
    <w:rsid w:val="00806BC9"/>
    <w:rsid w:val="00807D4B"/>
    <w:rsid w:val="00807F22"/>
    <w:rsid w:val="00810343"/>
    <w:rsid w:val="00811C5D"/>
    <w:rsid w:val="00815080"/>
    <w:rsid w:val="008162A8"/>
    <w:rsid w:val="00821615"/>
    <w:rsid w:val="008222C3"/>
    <w:rsid w:val="008302CB"/>
    <w:rsid w:val="00837E46"/>
    <w:rsid w:val="00841511"/>
    <w:rsid w:val="008458D9"/>
    <w:rsid w:val="008512B5"/>
    <w:rsid w:val="00865C95"/>
    <w:rsid w:val="0087643A"/>
    <w:rsid w:val="00876C76"/>
    <w:rsid w:val="00884E00"/>
    <w:rsid w:val="00886F95"/>
    <w:rsid w:val="00890109"/>
    <w:rsid w:val="0089114D"/>
    <w:rsid w:val="00893CF9"/>
    <w:rsid w:val="00896CAF"/>
    <w:rsid w:val="00897150"/>
    <w:rsid w:val="008A147A"/>
    <w:rsid w:val="008A3034"/>
    <w:rsid w:val="008A35F3"/>
    <w:rsid w:val="008A7922"/>
    <w:rsid w:val="008B2DA0"/>
    <w:rsid w:val="008B311F"/>
    <w:rsid w:val="008C0597"/>
    <w:rsid w:val="008C0839"/>
    <w:rsid w:val="008C1147"/>
    <w:rsid w:val="008C1189"/>
    <w:rsid w:val="008C44DC"/>
    <w:rsid w:val="008D0EF9"/>
    <w:rsid w:val="008D2339"/>
    <w:rsid w:val="008D2DFA"/>
    <w:rsid w:val="008D4313"/>
    <w:rsid w:val="008D5853"/>
    <w:rsid w:val="008D5E56"/>
    <w:rsid w:val="008D6393"/>
    <w:rsid w:val="008D757F"/>
    <w:rsid w:val="008F524C"/>
    <w:rsid w:val="008F6284"/>
    <w:rsid w:val="0090764E"/>
    <w:rsid w:val="00913052"/>
    <w:rsid w:val="009134AB"/>
    <w:rsid w:val="0091605D"/>
    <w:rsid w:val="00916EB9"/>
    <w:rsid w:val="009202D8"/>
    <w:rsid w:val="00923EAB"/>
    <w:rsid w:val="00925AD6"/>
    <w:rsid w:val="0092717C"/>
    <w:rsid w:val="00933D5D"/>
    <w:rsid w:val="0093497E"/>
    <w:rsid w:val="00940A24"/>
    <w:rsid w:val="00940B52"/>
    <w:rsid w:val="009461E5"/>
    <w:rsid w:val="009466B1"/>
    <w:rsid w:val="0094712F"/>
    <w:rsid w:val="00947374"/>
    <w:rsid w:val="00954A32"/>
    <w:rsid w:val="00956D12"/>
    <w:rsid w:val="00961FAC"/>
    <w:rsid w:val="009640E5"/>
    <w:rsid w:val="00965A8C"/>
    <w:rsid w:val="00971A54"/>
    <w:rsid w:val="0097313B"/>
    <w:rsid w:val="009818AB"/>
    <w:rsid w:val="00982CFA"/>
    <w:rsid w:val="00983CE3"/>
    <w:rsid w:val="00984E96"/>
    <w:rsid w:val="00985782"/>
    <w:rsid w:val="00987E65"/>
    <w:rsid w:val="009972F5"/>
    <w:rsid w:val="009A0CE9"/>
    <w:rsid w:val="009A16E1"/>
    <w:rsid w:val="009A5501"/>
    <w:rsid w:val="009A57F4"/>
    <w:rsid w:val="009B6098"/>
    <w:rsid w:val="009C0B7E"/>
    <w:rsid w:val="009C0C4A"/>
    <w:rsid w:val="009C2183"/>
    <w:rsid w:val="009C5300"/>
    <w:rsid w:val="009C5335"/>
    <w:rsid w:val="009D154B"/>
    <w:rsid w:val="009D4508"/>
    <w:rsid w:val="009D58AF"/>
    <w:rsid w:val="009E4BBE"/>
    <w:rsid w:val="009E53AB"/>
    <w:rsid w:val="009E736F"/>
    <w:rsid w:val="009F0019"/>
    <w:rsid w:val="009F4004"/>
    <w:rsid w:val="00A01AB6"/>
    <w:rsid w:val="00A03110"/>
    <w:rsid w:val="00A04388"/>
    <w:rsid w:val="00A04FF1"/>
    <w:rsid w:val="00A05E80"/>
    <w:rsid w:val="00A130E3"/>
    <w:rsid w:val="00A16B6A"/>
    <w:rsid w:val="00A24C07"/>
    <w:rsid w:val="00A26D83"/>
    <w:rsid w:val="00A31FB5"/>
    <w:rsid w:val="00A364BD"/>
    <w:rsid w:val="00A37412"/>
    <w:rsid w:val="00A41439"/>
    <w:rsid w:val="00A431B1"/>
    <w:rsid w:val="00A5009B"/>
    <w:rsid w:val="00A52A55"/>
    <w:rsid w:val="00A538B1"/>
    <w:rsid w:val="00A540A5"/>
    <w:rsid w:val="00A57068"/>
    <w:rsid w:val="00A60339"/>
    <w:rsid w:val="00A61714"/>
    <w:rsid w:val="00A67639"/>
    <w:rsid w:val="00A7169B"/>
    <w:rsid w:val="00A74E08"/>
    <w:rsid w:val="00A83D16"/>
    <w:rsid w:val="00A86E12"/>
    <w:rsid w:val="00A87DDF"/>
    <w:rsid w:val="00A9341A"/>
    <w:rsid w:val="00AA0867"/>
    <w:rsid w:val="00AA295D"/>
    <w:rsid w:val="00AA4CA9"/>
    <w:rsid w:val="00AA7EE7"/>
    <w:rsid w:val="00AB62DB"/>
    <w:rsid w:val="00AB77CB"/>
    <w:rsid w:val="00AC18CE"/>
    <w:rsid w:val="00AC3494"/>
    <w:rsid w:val="00AC4746"/>
    <w:rsid w:val="00AC4837"/>
    <w:rsid w:val="00AC6ACD"/>
    <w:rsid w:val="00AD29A1"/>
    <w:rsid w:val="00AE15B6"/>
    <w:rsid w:val="00AE3CB1"/>
    <w:rsid w:val="00AE6D3F"/>
    <w:rsid w:val="00B004AF"/>
    <w:rsid w:val="00B0231E"/>
    <w:rsid w:val="00B075E7"/>
    <w:rsid w:val="00B12206"/>
    <w:rsid w:val="00B131D1"/>
    <w:rsid w:val="00B140E3"/>
    <w:rsid w:val="00B14C07"/>
    <w:rsid w:val="00B15E15"/>
    <w:rsid w:val="00B209DC"/>
    <w:rsid w:val="00B23473"/>
    <w:rsid w:val="00B2637E"/>
    <w:rsid w:val="00B31D2F"/>
    <w:rsid w:val="00B36D13"/>
    <w:rsid w:val="00B37771"/>
    <w:rsid w:val="00B37796"/>
    <w:rsid w:val="00B40DED"/>
    <w:rsid w:val="00B44EFD"/>
    <w:rsid w:val="00B460F1"/>
    <w:rsid w:val="00B5388C"/>
    <w:rsid w:val="00B544D9"/>
    <w:rsid w:val="00B5731B"/>
    <w:rsid w:val="00B606E6"/>
    <w:rsid w:val="00B75F8A"/>
    <w:rsid w:val="00B81AFA"/>
    <w:rsid w:val="00B85E74"/>
    <w:rsid w:val="00B9280F"/>
    <w:rsid w:val="00B9519E"/>
    <w:rsid w:val="00BA0E30"/>
    <w:rsid w:val="00BA522E"/>
    <w:rsid w:val="00BB1980"/>
    <w:rsid w:val="00BB1A72"/>
    <w:rsid w:val="00BB274E"/>
    <w:rsid w:val="00BB4237"/>
    <w:rsid w:val="00BB7370"/>
    <w:rsid w:val="00BC4E03"/>
    <w:rsid w:val="00BC67ED"/>
    <w:rsid w:val="00BC7DD7"/>
    <w:rsid w:val="00BD28F8"/>
    <w:rsid w:val="00BD4B68"/>
    <w:rsid w:val="00BD4F0A"/>
    <w:rsid w:val="00BD7634"/>
    <w:rsid w:val="00BE166C"/>
    <w:rsid w:val="00BE5976"/>
    <w:rsid w:val="00BF0891"/>
    <w:rsid w:val="00BF3894"/>
    <w:rsid w:val="00BF48FA"/>
    <w:rsid w:val="00BF501B"/>
    <w:rsid w:val="00BF7021"/>
    <w:rsid w:val="00C03375"/>
    <w:rsid w:val="00C0369C"/>
    <w:rsid w:val="00C059EC"/>
    <w:rsid w:val="00C10149"/>
    <w:rsid w:val="00C20C91"/>
    <w:rsid w:val="00C36605"/>
    <w:rsid w:val="00C37D5B"/>
    <w:rsid w:val="00C402CD"/>
    <w:rsid w:val="00C438E4"/>
    <w:rsid w:val="00C44712"/>
    <w:rsid w:val="00C45888"/>
    <w:rsid w:val="00C4737A"/>
    <w:rsid w:val="00C63083"/>
    <w:rsid w:val="00C67454"/>
    <w:rsid w:val="00C67971"/>
    <w:rsid w:val="00C749B5"/>
    <w:rsid w:val="00C760A3"/>
    <w:rsid w:val="00C807BC"/>
    <w:rsid w:val="00C841B2"/>
    <w:rsid w:val="00C917EB"/>
    <w:rsid w:val="00C9241B"/>
    <w:rsid w:val="00C9384F"/>
    <w:rsid w:val="00C95402"/>
    <w:rsid w:val="00C956EB"/>
    <w:rsid w:val="00CA45DC"/>
    <w:rsid w:val="00CA4FBA"/>
    <w:rsid w:val="00CA5188"/>
    <w:rsid w:val="00CA5447"/>
    <w:rsid w:val="00CA6487"/>
    <w:rsid w:val="00CB0A3A"/>
    <w:rsid w:val="00CB6B9F"/>
    <w:rsid w:val="00CC2E7E"/>
    <w:rsid w:val="00CC3016"/>
    <w:rsid w:val="00CC3122"/>
    <w:rsid w:val="00CC3A31"/>
    <w:rsid w:val="00CD1EC9"/>
    <w:rsid w:val="00CD39C2"/>
    <w:rsid w:val="00CE1E27"/>
    <w:rsid w:val="00CE265F"/>
    <w:rsid w:val="00CF6CA2"/>
    <w:rsid w:val="00D06D5B"/>
    <w:rsid w:val="00D121C2"/>
    <w:rsid w:val="00D13861"/>
    <w:rsid w:val="00D14863"/>
    <w:rsid w:val="00D209BD"/>
    <w:rsid w:val="00D35E43"/>
    <w:rsid w:val="00D4090C"/>
    <w:rsid w:val="00D41B87"/>
    <w:rsid w:val="00D453D7"/>
    <w:rsid w:val="00D4578F"/>
    <w:rsid w:val="00D4799B"/>
    <w:rsid w:val="00D5168D"/>
    <w:rsid w:val="00D529DF"/>
    <w:rsid w:val="00D54CE3"/>
    <w:rsid w:val="00D54DA0"/>
    <w:rsid w:val="00D55213"/>
    <w:rsid w:val="00D56A76"/>
    <w:rsid w:val="00D66CA6"/>
    <w:rsid w:val="00D702C3"/>
    <w:rsid w:val="00D73CA3"/>
    <w:rsid w:val="00D75D30"/>
    <w:rsid w:val="00D76D50"/>
    <w:rsid w:val="00D80FE4"/>
    <w:rsid w:val="00D8376D"/>
    <w:rsid w:val="00D842D8"/>
    <w:rsid w:val="00D84F49"/>
    <w:rsid w:val="00D854CC"/>
    <w:rsid w:val="00D87670"/>
    <w:rsid w:val="00D933A3"/>
    <w:rsid w:val="00DA07F2"/>
    <w:rsid w:val="00DA0E57"/>
    <w:rsid w:val="00DA5C94"/>
    <w:rsid w:val="00DA641A"/>
    <w:rsid w:val="00DA6F20"/>
    <w:rsid w:val="00DB245C"/>
    <w:rsid w:val="00DB33D2"/>
    <w:rsid w:val="00DB4EAC"/>
    <w:rsid w:val="00DB6B6F"/>
    <w:rsid w:val="00DC110E"/>
    <w:rsid w:val="00DD14B7"/>
    <w:rsid w:val="00DD18E1"/>
    <w:rsid w:val="00DD6C6B"/>
    <w:rsid w:val="00DD6C8F"/>
    <w:rsid w:val="00DE2479"/>
    <w:rsid w:val="00DE2B2B"/>
    <w:rsid w:val="00DE4FBF"/>
    <w:rsid w:val="00DE5DB1"/>
    <w:rsid w:val="00DE70A4"/>
    <w:rsid w:val="00DE7954"/>
    <w:rsid w:val="00DF0075"/>
    <w:rsid w:val="00DF3332"/>
    <w:rsid w:val="00DF626B"/>
    <w:rsid w:val="00E00460"/>
    <w:rsid w:val="00E019C7"/>
    <w:rsid w:val="00E0750B"/>
    <w:rsid w:val="00E07928"/>
    <w:rsid w:val="00E17B7E"/>
    <w:rsid w:val="00E249E0"/>
    <w:rsid w:val="00E336CD"/>
    <w:rsid w:val="00E35384"/>
    <w:rsid w:val="00E42EAA"/>
    <w:rsid w:val="00E45FB2"/>
    <w:rsid w:val="00E50FCB"/>
    <w:rsid w:val="00E5435D"/>
    <w:rsid w:val="00E54F75"/>
    <w:rsid w:val="00E558B0"/>
    <w:rsid w:val="00E63F94"/>
    <w:rsid w:val="00E70E2B"/>
    <w:rsid w:val="00E713B2"/>
    <w:rsid w:val="00E71996"/>
    <w:rsid w:val="00E7250D"/>
    <w:rsid w:val="00E74179"/>
    <w:rsid w:val="00E74812"/>
    <w:rsid w:val="00E75837"/>
    <w:rsid w:val="00E75856"/>
    <w:rsid w:val="00E80E4D"/>
    <w:rsid w:val="00E810B5"/>
    <w:rsid w:val="00E84B6D"/>
    <w:rsid w:val="00E8548F"/>
    <w:rsid w:val="00E86A7C"/>
    <w:rsid w:val="00E946D8"/>
    <w:rsid w:val="00E975F7"/>
    <w:rsid w:val="00EA5B0E"/>
    <w:rsid w:val="00EB2A2D"/>
    <w:rsid w:val="00EB69D3"/>
    <w:rsid w:val="00EB6C1E"/>
    <w:rsid w:val="00EC177B"/>
    <w:rsid w:val="00EC4441"/>
    <w:rsid w:val="00EC7B99"/>
    <w:rsid w:val="00ED0F7A"/>
    <w:rsid w:val="00ED19BC"/>
    <w:rsid w:val="00EE1302"/>
    <w:rsid w:val="00EE324A"/>
    <w:rsid w:val="00EE33E3"/>
    <w:rsid w:val="00EF3FCA"/>
    <w:rsid w:val="00EF4CEA"/>
    <w:rsid w:val="00F03EB9"/>
    <w:rsid w:val="00F043E2"/>
    <w:rsid w:val="00F0701E"/>
    <w:rsid w:val="00F239AA"/>
    <w:rsid w:val="00F32A5C"/>
    <w:rsid w:val="00F36700"/>
    <w:rsid w:val="00F42A6D"/>
    <w:rsid w:val="00F453EA"/>
    <w:rsid w:val="00F54D61"/>
    <w:rsid w:val="00F559B3"/>
    <w:rsid w:val="00F571E2"/>
    <w:rsid w:val="00F6234E"/>
    <w:rsid w:val="00F6399D"/>
    <w:rsid w:val="00F67E6E"/>
    <w:rsid w:val="00F71D7D"/>
    <w:rsid w:val="00F71EE9"/>
    <w:rsid w:val="00F74CCD"/>
    <w:rsid w:val="00F80119"/>
    <w:rsid w:val="00F85B96"/>
    <w:rsid w:val="00F91C9D"/>
    <w:rsid w:val="00FA7AE4"/>
    <w:rsid w:val="00FB3A17"/>
    <w:rsid w:val="00FB5BA3"/>
    <w:rsid w:val="00FB6832"/>
    <w:rsid w:val="00FB6EFF"/>
    <w:rsid w:val="00FC0709"/>
    <w:rsid w:val="00FC3308"/>
    <w:rsid w:val="00FC4194"/>
    <w:rsid w:val="00FC484A"/>
    <w:rsid w:val="00FC4E27"/>
    <w:rsid w:val="00FD165F"/>
    <w:rsid w:val="00FD7454"/>
    <w:rsid w:val="00FE44EC"/>
    <w:rsid w:val="00FE60B9"/>
    <w:rsid w:val="00FE68A9"/>
    <w:rsid w:val="00FF6352"/>
    <w:rsid w:val="00FF73E1"/>
    <w:rsid w:val="00FF747B"/>
    <w:rsid w:val="014A55AA"/>
    <w:rsid w:val="01D06A90"/>
    <w:rsid w:val="022E0D31"/>
    <w:rsid w:val="03E444D9"/>
    <w:rsid w:val="03EC19F8"/>
    <w:rsid w:val="042132B6"/>
    <w:rsid w:val="05931C1A"/>
    <w:rsid w:val="06E10582"/>
    <w:rsid w:val="08CB606A"/>
    <w:rsid w:val="09C70FD5"/>
    <w:rsid w:val="0D081C65"/>
    <w:rsid w:val="0D880C59"/>
    <w:rsid w:val="0E3C054C"/>
    <w:rsid w:val="0FBC649F"/>
    <w:rsid w:val="0FFCB1CB"/>
    <w:rsid w:val="106B2410"/>
    <w:rsid w:val="10D42BB6"/>
    <w:rsid w:val="113E7F74"/>
    <w:rsid w:val="11B4266C"/>
    <w:rsid w:val="11DB2196"/>
    <w:rsid w:val="134808A7"/>
    <w:rsid w:val="157EE70E"/>
    <w:rsid w:val="16095A09"/>
    <w:rsid w:val="180A4854"/>
    <w:rsid w:val="19896808"/>
    <w:rsid w:val="1B0C1BBB"/>
    <w:rsid w:val="1B771192"/>
    <w:rsid w:val="1BD7080F"/>
    <w:rsid w:val="1CD569C5"/>
    <w:rsid w:val="1CE0653F"/>
    <w:rsid w:val="1D201734"/>
    <w:rsid w:val="1E1916CF"/>
    <w:rsid w:val="1E4E2F3F"/>
    <w:rsid w:val="1E8E21E0"/>
    <w:rsid w:val="218B54FA"/>
    <w:rsid w:val="232121CF"/>
    <w:rsid w:val="23221408"/>
    <w:rsid w:val="23E67C23"/>
    <w:rsid w:val="255A1ABB"/>
    <w:rsid w:val="267BDEB4"/>
    <w:rsid w:val="2A793427"/>
    <w:rsid w:val="2CD37680"/>
    <w:rsid w:val="2D304F7E"/>
    <w:rsid w:val="2D5116A9"/>
    <w:rsid w:val="2D613012"/>
    <w:rsid w:val="2F6B1263"/>
    <w:rsid w:val="343F60FB"/>
    <w:rsid w:val="384A07C4"/>
    <w:rsid w:val="388D1922"/>
    <w:rsid w:val="389518C7"/>
    <w:rsid w:val="39477735"/>
    <w:rsid w:val="394A07B8"/>
    <w:rsid w:val="3BA04504"/>
    <w:rsid w:val="3D251A87"/>
    <w:rsid w:val="3D7E33FC"/>
    <w:rsid w:val="3FA82C7D"/>
    <w:rsid w:val="409E0783"/>
    <w:rsid w:val="42DA58E6"/>
    <w:rsid w:val="4389141A"/>
    <w:rsid w:val="440752E9"/>
    <w:rsid w:val="444E1BE6"/>
    <w:rsid w:val="45D65075"/>
    <w:rsid w:val="46033C9A"/>
    <w:rsid w:val="478D2511"/>
    <w:rsid w:val="47E90133"/>
    <w:rsid w:val="48F87D49"/>
    <w:rsid w:val="49984C85"/>
    <w:rsid w:val="49C16BC8"/>
    <w:rsid w:val="4C1E6192"/>
    <w:rsid w:val="4C450B45"/>
    <w:rsid w:val="4D853B85"/>
    <w:rsid w:val="4E427F9E"/>
    <w:rsid w:val="4EF550EA"/>
    <w:rsid w:val="4FC07426"/>
    <w:rsid w:val="4FC30956"/>
    <w:rsid w:val="519F6264"/>
    <w:rsid w:val="52BA6E04"/>
    <w:rsid w:val="53EE15A7"/>
    <w:rsid w:val="54E245AA"/>
    <w:rsid w:val="55DA0E89"/>
    <w:rsid w:val="564776EA"/>
    <w:rsid w:val="580B0628"/>
    <w:rsid w:val="59267DB8"/>
    <w:rsid w:val="595B58D8"/>
    <w:rsid w:val="5A601300"/>
    <w:rsid w:val="5ABA7FF6"/>
    <w:rsid w:val="5BFA2498"/>
    <w:rsid w:val="5F36187C"/>
    <w:rsid w:val="5FAA7F89"/>
    <w:rsid w:val="5FED2BE1"/>
    <w:rsid w:val="604764EC"/>
    <w:rsid w:val="61683457"/>
    <w:rsid w:val="618C21BA"/>
    <w:rsid w:val="620A4506"/>
    <w:rsid w:val="622E0E5C"/>
    <w:rsid w:val="626E33B0"/>
    <w:rsid w:val="63FA22D9"/>
    <w:rsid w:val="642D3F1C"/>
    <w:rsid w:val="65430F4B"/>
    <w:rsid w:val="6B641DB4"/>
    <w:rsid w:val="6D0555C1"/>
    <w:rsid w:val="6DB647AA"/>
    <w:rsid w:val="6DB73849"/>
    <w:rsid w:val="6DFF75CE"/>
    <w:rsid w:val="71D359D9"/>
    <w:rsid w:val="74440F54"/>
    <w:rsid w:val="749D492B"/>
    <w:rsid w:val="74E26871"/>
    <w:rsid w:val="75826B26"/>
    <w:rsid w:val="77C343ED"/>
    <w:rsid w:val="77F45805"/>
    <w:rsid w:val="793759C7"/>
    <w:rsid w:val="79DF4E3E"/>
    <w:rsid w:val="79EE2B6E"/>
    <w:rsid w:val="7A6C7F12"/>
    <w:rsid w:val="7EC97D22"/>
    <w:rsid w:val="7F7F7188"/>
    <w:rsid w:val="7FAA6A05"/>
    <w:rsid w:val="7FDF909D"/>
    <w:rsid w:val="89BBDBB0"/>
    <w:rsid w:val="A5FFFFDD"/>
    <w:rsid w:val="C93AA8E6"/>
    <w:rsid w:val="D5DF090D"/>
    <w:rsid w:val="D6FCA99E"/>
    <w:rsid w:val="DCFF5FDA"/>
    <w:rsid w:val="DCFFEFD4"/>
    <w:rsid w:val="DE2BB950"/>
    <w:rsid w:val="DEBF8C25"/>
    <w:rsid w:val="DF3E4B68"/>
    <w:rsid w:val="DFEB8662"/>
    <w:rsid w:val="F1EFDD6F"/>
    <w:rsid w:val="F87FEDAD"/>
    <w:rsid w:val="FC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qFormat="1" w:unhideWhenUsed="0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2"/>
    </w:pPr>
    <w:rPr>
      <w:b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next w:val="1"/>
    <w:qFormat/>
    <w:uiPriority w:val="0"/>
    <w:pPr>
      <w:jc w:val="left"/>
    </w:pPr>
    <w:rPr>
      <w:bCs/>
      <w:szCs w:val="21"/>
    </w:rPr>
  </w:style>
  <w:style w:type="paragraph" w:styleId="4">
    <w:name w:val="Salutation"/>
    <w:next w:val="1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xl27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1"/>
      <w:szCs w:val="22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8">
    <w:name w:val="Body Text First Indent 2"/>
    <w:basedOn w:val="7"/>
    <w:next w:val="1"/>
    <w:unhideWhenUsed/>
    <w:qFormat/>
    <w:uiPriority w:val="0"/>
    <w:pPr>
      <w:widowControl w:val="0"/>
      <w:spacing w:after="0" w:line="480" w:lineRule="exact"/>
      <w:ind w:left="0" w:leftChars="0" w:firstLine="420" w:firstLineChars="200"/>
      <w:jc w:val="both"/>
    </w:pPr>
    <w:rPr>
      <w:rFonts w:ascii="Times New Roman" w:hAnsi="Times New Roman" w:eastAsia="宋体" w:cs="Times New Roman"/>
      <w:b/>
      <w:kern w:val="0"/>
      <w:sz w:val="28"/>
      <w:szCs w:val="20"/>
      <w:lang w:val="en-US" w:eastAsia="zh-CN" w:bidi="ar-SA"/>
    </w:rPr>
  </w:style>
  <w:style w:type="paragraph" w:styleId="9">
    <w:name w:val="Plain Text"/>
    <w:next w:val="4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30"/>
      <w:szCs w:val="22"/>
      <w:lang w:val="en-US" w:eastAsia="zh-CN" w:bidi="ar-SA"/>
    </w:rPr>
  </w:style>
  <w:style w:type="paragraph" w:styleId="10">
    <w:name w:val="Body Text Indent 2"/>
    <w:basedOn w:val="1"/>
    <w:next w:val="8"/>
    <w:qFormat/>
    <w:uiPriority w:val="0"/>
    <w:pPr>
      <w:widowControl w:val="0"/>
      <w:spacing w:line="500" w:lineRule="exact"/>
      <w:ind w:firstLine="556"/>
      <w:jc w:val="both"/>
    </w:pPr>
    <w:rPr>
      <w:rFonts w:ascii="Times New Roman" w:hAnsi="Times New Roman" w:eastAsia="宋体" w:cs="Times New Roman"/>
      <w:bCs/>
      <w:kern w:val="2"/>
      <w:sz w:val="28"/>
      <w:szCs w:val="24"/>
      <w:lang w:val="en-US" w:eastAsia="zh-CN" w:bidi="ar-SA"/>
    </w:rPr>
  </w:style>
  <w:style w:type="paragraph" w:styleId="11">
    <w:name w:val="Balloon Text"/>
    <w:basedOn w:val="1"/>
    <w:link w:val="35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9"/>
    <w:basedOn w:val="1"/>
    <w:next w:val="1"/>
    <w:qFormat/>
    <w:uiPriority w:val="0"/>
    <w:pPr>
      <w:widowControl w:val="0"/>
      <w:ind w:left="336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Body Text 2"/>
    <w:basedOn w:val="1"/>
    <w:qFormat/>
    <w:uiPriority w:val="0"/>
    <w:pPr>
      <w:adjustRightInd w:val="0"/>
      <w:spacing w:line="400" w:lineRule="atLeast"/>
      <w:textAlignment w:val="baseline"/>
    </w:pPr>
    <w:rPr>
      <w:kern w:val="0"/>
      <w:sz w:val="24"/>
      <w:szCs w:val="20"/>
    </w:rPr>
  </w:style>
  <w:style w:type="paragraph" w:styleId="1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7">
    <w:name w:val="Body Text First Indent"/>
    <w:basedOn w:val="5"/>
    <w:qFormat/>
    <w:uiPriority w:val="0"/>
    <w:pPr>
      <w:ind w:firstLine="420" w:firstLineChars="100"/>
    </w:p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2B2B2B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yperlink"/>
    <w:basedOn w:val="20"/>
    <w:qFormat/>
    <w:uiPriority w:val="0"/>
    <w:rPr>
      <w:color w:val="2B2B2B"/>
      <w:u w:val="none"/>
    </w:rPr>
  </w:style>
  <w:style w:type="character" w:styleId="25">
    <w:name w:val="HTML Cite"/>
    <w:basedOn w:val="20"/>
    <w:qFormat/>
    <w:uiPriority w:val="0"/>
    <w:rPr>
      <w:color w:val="999999"/>
    </w:rPr>
  </w:style>
  <w:style w:type="paragraph" w:customStyle="1" w:styleId="26">
    <w:name w:val="Default"/>
    <w:basedOn w:val="27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28">
    <w:name w:val="新格式表"/>
    <w:basedOn w:val="1"/>
    <w:qFormat/>
    <w:uiPriority w:val="0"/>
    <w:pPr>
      <w:adjustRightInd w:val="0"/>
      <w:snapToGrid w:val="0"/>
      <w:spacing w:line="0" w:lineRule="atLeast"/>
      <w:jc w:val="center"/>
    </w:pPr>
    <w:rPr>
      <w:szCs w:val="21"/>
    </w:rPr>
  </w:style>
  <w:style w:type="paragraph" w:customStyle="1" w:styleId="2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3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 w:cs="Times New Roman"/>
      <w:kern w:val="0"/>
      <w:sz w:val="24"/>
    </w:rPr>
  </w:style>
  <w:style w:type="character" w:customStyle="1" w:styleId="35">
    <w:name w:val="批注框文本 Char"/>
    <w:basedOn w:val="20"/>
    <w:link w:val="11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customStyle="1" w:styleId="36">
    <w:name w:val="样式 五号 居中"/>
    <w:basedOn w:val="1"/>
    <w:qFormat/>
    <w:uiPriority w:val="0"/>
    <w:pPr>
      <w:jc w:val="center"/>
    </w:pPr>
    <w:rPr>
      <w:rFonts w:cs="宋体"/>
    </w:rPr>
  </w:style>
  <w:style w:type="paragraph" w:customStyle="1" w:styleId="37">
    <w:name w:val="表内文字"/>
    <w:basedOn w:val="1"/>
    <w:qFormat/>
    <w:uiPriority w:val="0"/>
    <w:pPr>
      <w:adjustRightInd w:val="0"/>
      <w:jc w:val="center"/>
      <w:textAlignment w:val="baseline"/>
    </w:pPr>
    <w:rPr>
      <w:szCs w:val="20"/>
    </w:rPr>
  </w:style>
  <w:style w:type="paragraph" w:customStyle="1" w:styleId="38">
    <w:name w:val="表格内容"/>
    <w:basedOn w:val="39"/>
    <w:next w:val="1"/>
    <w:qFormat/>
    <w:uiPriority w:val="0"/>
    <w:pPr>
      <w:spacing w:line="240" w:lineRule="atLeast"/>
    </w:pPr>
    <w:rPr>
      <w:rFonts w:ascii="Times New Roman" w:hAnsi="Times New Roman"/>
      <w:b w:val="0"/>
    </w:rPr>
  </w:style>
  <w:style w:type="paragraph" w:customStyle="1" w:styleId="39">
    <w:name w:val="表格标题"/>
    <w:basedOn w:val="5"/>
    <w:qFormat/>
    <w:uiPriority w:val="0"/>
    <w:pPr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C4768BE5-3E2A-4F6D-9453-DB321B84D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1276</Words>
  <Characters>1349</Characters>
  <Lines>10</Lines>
  <Paragraphs>2</Paragraphs>
  <TotalTime>14</TotalTime>
  <ScaleCrop>false</ScaleCrop>
  <LinksUpToDate>false</LinksUpToDate>
  <CharactersWithSpaces>1536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2021-10-23T01:22:00Z</dcterms:created>
  <dc:creator>Administrator</dc:creator>
  <cp:lastModifiedBy>uos</cp:lastModifiedBy>
  <cp:lastPrinted>2026-01-15T01:23:00Z</cp:lastPrinted>
  <dcterms:modified xsi:type="dcterms:W3CDTF">2026-06-26T11:09:01Z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eyJoZGlkIjoiNGI1NWQzNjUwZjBjNzVjMzQyZTZlYTE3MTY5ZTE5NGEiLCJ1c2VySWQiOiIyOTIxNzUzMTgifQ==</vt:lpwstr>
  </property>
  <property fmtid="{D5CDD505-2E9C-101B-9397-08002B2CF9AE}" pid="4" name="ICV">
    <vt:lpwstr>AB801E4D23CA49D0A86DDDF8FA181E10_12</vt:lpwstr>
  </property>
</Properties>
</file>