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A0F8CE">
      <w:pPr>
        <w:spacing w:line="360" w:lineRule="auto"/>
        <w:jc w:val="center"/>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 xml:space="preserve"> </w:t>
      </w:r>
    </w:p>
    <w:p w14:paraId="71C34112">
      <w:pPr>
        <w:spacing w:line="360" w:lineRule="auto"/>
        <w:jc w:val="center"/>
        <w:rPr>
          <w:rFonts w:ascii="仿宋_GB2312" w:eastAsia="仿宋_GB2312"/>
          <w:sz w:val="32"/>
          <w:szCs w:val="32"/>
        </w:rPr>
      </w:pPr>
    </w:p>
    <w:p w14:paraId="73A2D3BF">
      <w:pPr>
        <w:spacing w:line="360" w:lineRule="auto"/>
        <w:jc w:val="center"/>
        <w:rPr>
          <w:rFonts w:ascii="仿宋_GB2312" w:eastAsia="仿宋_GB2312"/>
          <w:sz w:val="32"/>
          <w:szCs w:val="32"/>
        </w:rPr>
      </w:pPr>
    </w:p>
    <w:p w14:paraId="7DB2C962">
      <w:pPr>
        <w:spacing w:line="360" w:lineRule="auto"/>
        <w:jc w:val="center"/>
        <w:rPr>
          <w:rFonts w:ascii="仿宋_GB2312" w:eastAsia="仿宋_GB2312"/>
          <w:sz w:val="32"/>
          <w:szCs w:val="32"/>
        </w:rPr>
      </w:pPr>
    </w:p>
    <w:p w14:paraId="78ADC098">
      <w:pPr>
        <w:spacing w:line="360" w:lineRule="auto"/>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p>
    <w:p w14:paraId="37064DAA">
      <w:pPr>
        <w:spacing w:line="360" w:lineRule="auto"/>
        <w:jc w:val="center"/>
        <w:rPr>
          <w:rFonts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砀环建函〔20</w:t>
      </w:r>
      <w:r>
        <w:rPr>
          <w:rFonts w:ascii="仿宋_GB2312" w:eastAsia="仿宋_GB2312"/>
          <w:sz w:val="32"/>
          <w:szCs w:val="32"/>
        </w:rPr>
        <w:t>2</w:t>
      </w:r>
      <w:r>
        <w:rPr>
          <w:rFonts w:hint="eastAsia" w:ascii="仿宋_GB2312" w:eastAsia="仿宋_GB2312"/>
          <w:sz w:val="32"/>
          <w:szCs w:val="32"/>
          <w:lang w:val="en-US" w:eastAsia="zh-CN"/>
        </w:rPr>
        <w:t>6</w:t>
      </w:r>
      <w:r>
        <w:rPr>
          <w:rFonts w:hint="eastAsia" w:ascii="仿宋_GB2312" w:eastAsia="仿宋_GB2312"/>
          <w:sz w:val="32"/>
          <w:szCs w:val="32"/>
        </w:rPr>
        <w:t>〕</w:t>
      </w:r>
      <w:r>
        <w:rPr>
          <w:rFonts w:hint="eastAsia" w:ascii="仿宋_GB2312" w:eastAsia="仿宋_GB2312"/>
          <w:sz w:val="32"/>
          <w:szCs w:val="32"/>
          <w:lang w:val="en-US" w:eastAsia="zh-CN"/>
        </w:rPr>
        <w:t>20</w:t>
      </w:r>
      <w:r>
        <w:rPr>
          <w:rFonts w:hint="eastAsia" w:ascii="仿宋_GB2312" w:eastAsia="仿宋_GB2312"/>
          <w:sz w:val="32"/>
          <w:szCs w:val="32"/>
        </w:rPr>
        <w:t>号</w:t>
      </w:r>
    </w:p>
    <w:p w14:paraId="2C9C474A">
      <w:pPr>
        <w:spacing w:line="400" w:lineRule="exact"/>
        <w:jc w:val="center"/>
        <w:rPr>
          <w:rFonts w:ascii="宋体" w:hAnsi="宋体"/>
          <w:b/>
          <w:sz w:val="44"/>
          <w:szCs w:val="44"/>
        </w:rPr>
      </w:pPr>
    </w:p>
    <w:p w14:paraId="26BBCACF">
      <w:pPr>
        <w:keepNext w:val="0"/>
        <w:keepLines w:val="0"/>
        <w:widowControl/>
        <w:suppressLineNumbers w:val="0"/>
        <w:jc w:val="left"/>
        <w:rPr>
          <w:rFonts w:hint="eastAsia" w:cs="方正小标宋_GBK" w:asciiTheme="majorEastAsia" w:hAnsiTheme="majorEastAsia" w:eastAsiaTheme="majorEastAsia"/>
          <w:b/>
          <w:sz w:val="40"/>
          <w:szCs w:val="40"/>
          <w:lang w:val="en-US" w:eastAsia="zh-CN"/>
        </w:rPr>
      </w:pPr>
      <w:r>
        <w:rPr>
          <w:rFonts w:hint="eastAsia" w:cs="方正小标宋_GBK" w:asciiTheme="majorEastAsia" w:hAnsiTheme="majorEastAsia" w:eastAsiaTheme="majorEastAsia"/>
          <w:b/>
          <w:sz w:val="44"/>
          <w:szCs w:val="44"/>
        </w:rPr>
        <w:t xml:space="preserve">   </w:t>
      </w:r>
      <w:r>
        <w:rPr>
          <w:rFonts w:hint="eastAsia" w:cs="方正小标宋_GBK" w:asciiTheme="majorEastAsia" w:hAnsiTheme="majorEastAsia" w:eastAsiaTheme="majorEastAsia"/>
          <w:b/>
          <w:sz w:val="44"/>
          <w:szCs w:val="44"/>
          <w:lang w:val="en-US" w:eastAsia="zh-CN"/>
        </w:rPr>
        <w:t xml:space="preserve">   </w:t>
      </w:r>
      <w:r>
        <w:rPr>
          <w:rFonts w:hint="eastAsia" w:cs="方正小标宋_GBK" w:asciiTheme="majorEastAsia" w:hAnsiTheme="majorEastAsia" w:eastAsiaTheme="majorEastAsia"/>
          <w:b/>
          <w:sz w:val="40"/>
          <w:szCs w:val="40"/>
        </w:rPr>
        <w:t>关于</w:t>
      </w:r>
      <w:r>
        <w:rPr>
          <w:rFonts w:hint="eastAsia" w:cs="方正小标宋_GBK" w:asciiTheme="majorEastAsia" w:hAnsiTheme="majorEastAsia" w:eastAsiaTheme="majorEastAsia"/>
          <w:b/>
          <w:sz w:val="40"/>
          <w:szCs w:val="40"/>
          <w:lang w:val="en-US" w:eastAsia="zh-CN"/>
        </w:rPr>
        <w:t>宿州市清养食品有限公司</w:t>
      </w:r>
    </w:p>
    <w:p w14:paraId="27BE8DC0">
      <w:pPr>
        <w:keepNext w:val="0"/>
        <w:keepLines w:val="0"/>
        <w:widowControl/>
        <w:suppressLineNumbers w:val="0"/>
        <w:ind w:firstLine="402" w:firstLineChars="100"/>
        <w:jc w:val="left"/>
        <w:rPr>
          <w:rFonts w:hint="eastAsia" w:cs="方正小标宋_GBK" w:asciiTheme="majorEastAsia" w:hAnsiTheme="majorEastAsia" w:eastAsiaTheme="majorEastAsia"/>
          <w:b/>
          <w:sz w:val="40"/>
          <w:szCs w:val="40"/>
        </w:rPr>
      </w:pPr>
      <w:r>
        <w:rPr>
          <w:rFonts w:hint="eastAsia" w:cs="方正小标宋_GBK" w:asciiTheme="majorEastAsia" w:hAnsiTheme="majorEastAsia" w:eastAsiaTheme="majorEastAsia"/>
          <w:b/>
          <w:sz w:val="40"/>
          <w:szCs w:val="40"/>
          <w:lang w:val="en-US" w:eastAsia="zh-CN"/>
        </w:rPr>
        <w:t xml:space="preserve">年产 </w:t>
      </w:r>
      <w:r>
        <w:rPr>
          <w:rFonts w:hint="default" w:cs="方正小标宋_GBK" w:asciiTheme="majorEastAsia" w:hAnsiTheme="majorEastAsia" w:eastAsiaTheme="majorEastAsia"/>
          <w:b/>
          <w:sz w:val="40"/>
          <w:szCs w:val="40"/>
          <w:lang w:val="en-US" w:eastAsia="zh-CN"/>
        </w:rPr>
        <w:t xml:space="preserve">3 </w:t>
      </w:r>
      <w:r>
        <w:rPr>
          <w:rFonts w:hint="eastAsia" w:cs="方正小标宋_GBK" w:asciiTheme="majorEastAsia" w:hAnsiTheme="majorEastAsia" w:eastAsiaTheme="majorEastAsia"/>
          <w:b/>
          <w:sz w:val="40"/>
          <w:szCs w:val="40"/>
          <w:lang w:val="en-US" w:eastAsia="zh-CN"/>
        </w:rPr>
        <w:t>万吨水果罐头项目</w:t>
      </w:r>
      <w:r>
        <w:rPr>
          <w:rFonts w:hint="eastAsia" w:cs="方正小标宋_GBK" w:asciiTheme="majorEastAsia" w:hAnsiTheme="majorEastAsia" w:eastAsiaTheme="majorEastAsia"/>
          <w:b/>
          <w:sz w:val="40"/>
          <w:szCs w:val="40"/>
        </w:rPr>
        <w:t>环境影响报告表</w:t>
      </w:r>
    </w:p>
    <w:p w14:paraId="4879B5BE">
      <w:pPr>
        <w:keepNext w:val="0"/>
        <w:keepLines w:val="0"/>
        <w:widowControl/>
        <w:suppressLineNumbers w:val="0"/>
        <w:ind w:firstLine="2811" w:firstLineChars="700"/>
        <w:jc w:val="left"/>
        <w:rPr>
          <w:rFonts w:hint="eastAsia" w:cs="方正小标宋_GBK" w:asciiTheme="majorEastAsia" w:hAnsiTheme="majorEastAsia" w:eastAsiaTheme="majorEastAsia"/>
          <w:b/>
          <w:sz w:val="40"/>
          <w:szCs w:val="40"/>
        </w:rPr>
      </w:pPr>
      <w:r>
        <w:rPr>
          <w:rFonts w:hint="eastAsia" w:cs="方正小标宋_GBK" w:asciiTheme="majorEastAsia" w:hAnsiTheme="majorEastAsia" w:eastAsiaTheme="majorEastAsia"/>
          <w:b/>
          <w:sz w:val="40"/>
          <w:szCs w:val="40"/>
        </w:rPr>
        <w:t>审批意见的函</w:t>
      </w:r>
    </w:p>
    <w:p w14:paraId="4BADE838">
      <w:pPr>
        <w:widowControl/>
        <w:spacing w:line="420" w:lineRule="exact"/>
        <w:jc w:val="left"/>
        <w:rPr>
          <w:rFonts w:ascii="方正小标宋简体" w:hAnsi="方正小标宋简体" w:eastAsia="方正小标宋简体" w:cs="方正小标宋简体"/>
          <w:bCs/>
          <w:sz w:val="44"/>
          <w:szCs w:val="44"/>
        </w:rPr>
      </w:pPr>
    </w:p>
    <w:p w14:paraId="6DA5CA8A">
      <w:pPr>
        <w:spacing w:line="440" w:lineRule="exact"/>
        <w:rPr>
          <w:rFonts w:hint="eastAsia" w:ascii="仿宋" w:hAnsi="仿宋" w:eastAsia="仿宋"/>
          <w:sz w:val="32"/>
          <w:szCs w:val="32"/>
        </w:rPr>
      </w:pPr>
      <w:r>
        <w:rPr>
          <w:rFonts w:hint="eastAsia" w:ascii="仿宋" w:hAnsi="仿宋" w:eastAsia="仿宋"/>
          <w:sz w:val="32"/>
          <w:szCs w:val="32"/>
          <w:lang w:val="en-US" w:eastAsia="zh-CN"/>
        </w:rPr>
        <w:t>宿州市清养食品有限公司</w:t>
      </w:r>
      <w:r>
        <w:rPr>
          <w:rFonts w:hint="eastAsia" w:ascii="仿宋" w:hAnsi="仿宋" w:eastAsia="仿宋"/>
          <w:sz w:val="32"/>
          <w:szCs w:val="32"/>
        </w:rPr>
        <w:t>：</w:t>
      </w:r>
    </w:p>
    <w:p w14:paraId="00EBC17A">
      <w:pPr>
        <w:spacing w:line="440" w:lineRule="exact"/>
        <w:ind w:firstLine="640" w:firstLineChars="200"/>
        <w:rPr>
          <w:rFonts w:hint="eastAsia" w:ascii="仿宋" w:hAnsi="仿宋" w:eastAsia="仿宋"/>
          <w:sz w:val="32"/>
          <w:szCs w:val="32"/>
        </w:rPr>
      </w:pPr>
      <w:r>
        <w:rPr>
          <w:rFonts w:hint="eastAsia" w:ascii="仿宋" w:hAnsi="仿宋" w:eastAsia="仿宋"/>
          <w:sz w:val="32"/>
          <w:szCs w:val="32"/>
          <w:lang w:eastAsia="zh-CN"/>
        </w:rPr>
        <w:t>单位</w:t>
      </w:r>
      <w:r>
        <w:rPr>
          <w:rFonts w:hint="eastAsia" w:ascii="仿宋" w:hAnsi="仿宋" w:eastAsia="仿宋"/>
          <w:sz w:val="32"/>
          <w:szCs w:val="32"/>
        </w:rPr>
        <w:t>提交的《</w:t>
      </w:r>
      <w:r>
        <w:rPr>
          <w:rFonts w:hint="eastAsia" w:ascii="仿宋" w:hAnsi="仿宋" w:eastAsia="仿宋"/>
          <w:sz w:val="32"/>
          <w:szCs w:val="32"/>
          <w:lang w:val="en-US" w:eastAsia="zh-CN"/>
        </w:rPr>
        <w:t xml:space="preserve">宿州市清养食品有限公司年产 </w:t>
      </w:r>
      <w:r>
        <w:rPr>
          <w:rFonts w:hint="default" w:ascii="仿宋" w:hAnsi="仿宋" w:eastAsia="仿宋"/>
          <w:sz w:val="32"/>
          <w:szCs w:val="32"/>
          <w:lang w:val="en-US" w:eastAsia="zh-CN"/>
        </w:rPr>
        <w:t xml:space="preserve">3 </w:t>
      </w:r>
      <w:r>
        <w:rPr>
          <w:rFonts w:hint="eastAsia" w:ascii="仿宋" w:hAnsi="仿宋" w:eastAsia="仿宋"/>
          <w:sz w:val="32"/>
          <w:szCs w:val="32"/>
          <w:lang w:val="en-US" w:eastAsia="zh-CN"/>
        </w:rPr>
        <w:t>万吨水果罐头项目</w:t>
      </w:r>
      <w:r>
        <w:rPr>
          <w:rFonts w:hint="eastAsia" w:ascii="仿宋" w:hAnsi="仿宋" w:eastAsia="仿宋"/>
          <w:sz w:val="32"/>
          <w:szCs w:val="32"/>
        </w:rPr>
        <w:t>环境影响报告表》（以下简称《报告表》）和《</w:t>
      </w:r>
      <w:r>
        <w:rPr>
          <w:rFonts w:hint="eastAsia" w:ascii="仿宋" w:hAnsi="仿宋" w:eastAsia="仿宋"/>
          <w:sz w:val="32"/>
          <w:szCs w:val="32"/>
          <w:lang w:val="en-US" w:eastAsia="zh-CN"/>
        </w:rPr>
        <w:t xml:space="preserve">宿州市清养食品有限公司年产 </w:t>
      </w:r>
      <w:r>
        <w:rPr>
          <w:rFonts w:hint="default" w:ascii="仿宋" w:hAnsi="仿宋" w:eastAsia="仿宋"/>
          <w:sz w:val="32"/>
          <w:szCs w:val="32"/>
          <w:lang w:val="en-US" w:eastAsia="zh-CN"/>
        </w:rPr>
        <w:t xml:space="preserve">3 </w:t>
      </w:r>
      <w:r>
        <w:rPr>
          <w:rFonts w:hint="eastAsia" w:ascii="仿宋" w:hAnsi="仿宋" w:eastAsia="仿宋"/>
          <w:sz w:val="32"/>
          <w:szCs w:val="32"/>
          <w:lang w:val="en-US" w:eastAsia="zh-CN"/>
        </w:rPr>
        <w:t>万吨水果罐头项目</w:t>
      </w:r>
      <w:r>
        <w:rPr>
          <w:rFonts w:hint="eastAsia" w:ascii="仿宋" w:hAnsi="仿宋" w:eastAsia="仿宋"/>
          <w:sz w:val="32"/>
          <w:szCs w:val="32"/>
        </w:rPr>
        <w:t>环境影响评价文件报批承诺书》收悉。经研究，批复如下：</w:t>
      </w:r>
    </w:p>
    <w:p w14:paraId="4F67466A">
      <w:pPr>
        <w:spacing w:line="440" w:lineRule="exact"/>
        <w:ind w:firstLine="640" w:firstLineChars="200"/>
        <w:rPr>
          <w:rFonts w:ascii="仿宋" w:hAnsi="仿宋" w:eastAsia="仿宋"/>
          <w:sz w:val="32"/>
          <w:szCs w:val="32"/>
        </w:rPr>
      </w:pPr>
      <w:r>
        <w:rPr>
          <w:rFonts w:hint="eastAsia" w:ascii="仿宋" w:hAnsi="仿宋" w:eastAsia="仿宋"/>
          <w:sz w:val="32"/>
          <w:szCs w:val="32"/>
        </w:rPr>
        <w:t>一、根据《安徽省建设项目环评告知承诺制审批改革试点实施方案》（皖环发[2020]7号）、《安徽省生态环境厅关于强化生态环境保障和服务助力稳经济若干措施的通知》（皖环发[2022]34号）的相关要求及你</w:t>
      </w:r>
      <w:r>
        <w:rPr>
          <w:rFonts w:hint="eastAsia" w:ascii="仿宋" w:hAnsi="仿宋" w:eastAsia="仿宋"/>
          <w:sz w:val="32"/>
          <w:szCs w:val="32"/>
          <w:lang w:eastAsia="zh-CN"/>
        </w:rPr>
        <w:t>单位</w:t>
      </w:r>
      <w:r>
        <w:rPr>
          <w:rFonts w:hint="eastAsia" w:ascii="仿宋" w:hAnsi="仿宋" w:eastAsia="仿宋"/>
          <w:sz w:val="32"/>
          <w:szCs w:val="32"/>
        </w:rPr>
        <w:t>自愿申请，批准你</w:t>
      </w:r>
      <w:r>
        <w:rPr>
          <w:rFonts w:hint="eastAsia" w:ascii="仿宋" w:hAnsi="仿宋" w:eastAsia="仿宋"/>
          <w:sz w:val="32"/>
          <w:szCs w:val="32"/>
          <w:lang w:eastAsia="zh-CN"/>
        </w:rPr>
        <w:t>单位</w:t>
      </w:r>
      <w:r>
        <w:rPr>
          <w:rFonts w:hint="eastAsia" w:ascii="仿宋" w:hAnsi="仿宋" w:eastAsia="仿宋"/>
          <w:sz w:val="32"/>
          <w:szCs w:val="32"/>
        </w:rPr>
        <w:t>《报告表》。</w:t>
      </w:r>
    </w:p>
    <w:p w14:paraId="241351E6">
      <w:pPr>
        <w:spacing w:line="440" w:lineRule="exact"/>
        <w:ind w:firstLine="640" w:firstLineChars="200"/>
        <w:rPr>
          <w:rFonts w:ascii="仿宋" w:hAnsi="仿宋" w:eastAsia="仿宋"/>
          <w:sz w:val="32"/>
          <w:szCs w:val="32"/>
        </w:rPr>
      </w:pPr>
      <w:r>
        <w:rPr>
          <w:rFonts w:hint="eastAsia" w:ascii="仿宋" w:hAnsi="仿宋" w:eastAsia="仿宋"/>
          <w:sz w:val="32"/>
          <w:szCs w:val="32"/>
        </w:rPr>
        <w:t>二、该项目以“告知承诺制”方式进行审批，我局不对你</w:t>
      </w:r>
      <w:r>
        <w:rPr>
          <w:rFonts w:hint="eastAsia" w:ascii="仿宋" w:hAnsi="仿宋" w:eastAsia="仿宋"/>
          <w:sz w:val="32"/>
          <w:szCs w:val="32"/>
          <w:lang w:eastAsia="zh-CN"/>
        </w:rPr>
        <w:t>单位</w:t>
      </w:r>
      <w:r>
        <w:rPr>
          <w:rFonts w:hint="eastAsia" w:ascii="仿宋" w:hAnsi="仿宋" w:eastAsia="仿宋"/>
          <w:sz w:val="32"/>
          <w:szCs w:val="32"/>
        </w:rPr>
        <w:t>《报告表》具体内容做实质审查，不承担法律法规中关于环评审批行政部门审查环评的相关责任，由此造成的一切后果和责任由你</w:t>
      </w:r>
      <w:r>
        <w:rPr>
          <w:rFonts w:hint="eastAsia" w:ascii="仿宋" w:hAnsi="仿宋" w:eastAsia="仿宋"/>
          <w:sz w:val="32"/>
          <w:szCs w:val="32"/>
          <w:lang w:eastAsia="zh-CN"/>
        </w:rPr>
        <w:t>单位</w:t>
      </w:r>
      <w:r>
        <w:rPr>
          <w:rFonts w:hint="eastAsia" w:ascii="仿宋" w:hAnsi="仿宋" w:eastAsia="仿宋"/>
          <w:sz w:val="32"/>
          <w:szCs w:val="32"/>
        </w:rPr>
        <w:t>和（环评编制单位）承担。</w:t>
      </w:r>
    </w:p>
    <w:p w14:paraId="34BCAFD0">
      <w:pPr>
        <w:spacing w:line="440" w:lineRule="exact"/>
        <w:ind w:firstLine="640" w:firstLineChars="200"/>
        <w:rPr>
          <w:rFonts w:ascii="仿宋" w:hAnsi="仿宋" w:eastAsia="仿宋"/>
          <w:sz w:val="32"/>
          <w:szCs w:val="32"/>
        </w:rPr>
      </w:pPr>
      <w:r>
        <w:rPr>
          <w:rFonts w:hint="eastAsia" w:ascii="仿宋" w:hAnsi="仿宋" w:eastAsia="仿宋"/>
          <w:sz w:val="32"/>
          <w:szCs w:val="32"/>
        </w:rPr>
        <w:t>三、我局将公开《报告表》和相关承诺书，请你</w:t>
      </w:r>
      <w:r>
        <w:rPr>
          <w:rFonts w:hint="eastAsia" w:ascii="仿宋" w:hAnsi="仿宋" w:eastAsia="仿宋"/>
          <w:sz w:val="32"/>
          <w:szCs w:val="32"/>
          <w:lang w:eastAsia="zh-CN"/>
        </w:rPr>
        <w:t>单位</w:t>
      </w:r>
      <w:r>
        <w:rPr>
          <w:rFonts w:hint="eastAsia" w:ascii="仿宋" w:hAnsi="仿宋" w:eastAsia="仿宋"/>
          <w:sz w:val="32"/>
          <w:szCs w:val="32"/>
        </w:rPr>
        <w:t>严格履行承诺。如有违反，由相关部门依法查处，并纳入信用管理体系。</w:t>
      </w:r>
    </w:p>
    <w:p w14:paraId="7CC805E5">
      <w:pPr>
        <w:spacing w:line="440" w:lineRule="exact"/>
        <w:ind w:firstLine="640" w:firstLineChars="200"/>
        <w:rPr>
          <w:rFonts w:ascii="仿宋" w:hAnsi="仿宋" w:eastAsia="仿宋"/>
          <w:sz w:val="32"/>
          <w:szCs w:val="32"/>
        </w:rPr>
      </w:pPr>
      <w:r>
        <w:rPr>
          <w:rFonts w:hint="eastAsia" w:ascii="仿宋" w:hAnsi="仿宋" w:eastAsia="仿宋"/>
          <w:sz w:val="32"/>
          <w:szCs w:val="32"/>
        </w:rPr>
        <w:t>四、你</w:t>
      </w:r>
      <w:r>
        <w:rPr>
          <w:rFonts w:hint="eastAsia" w:ascii="仿宋" w:hAnsi="仿宋" w:eastAsia="仿宋"/>
          <w:sz w:val="32"/>
          <w:szCs w:val="32"/>
          <w:lang w:eastAsia="zh-CN"/>
        </w:rPr>
        <w:t>单位</w:t>
      </w:r>
      <w:r>
        <w:rPr>
          <w:rFonts w:hint="eastAsia" w:ascii="仿宋" w:hAnsi="仿宋" w:eastAsia="仿宋"/>
          <w:sz w:val="32"/>
          <w:szCs w:val="32"/>
        </w:rPr>
        <w:t>应严格落实企业生态环境保护主体责任，认真落实各项生态环境保护和风险防范措施，严格执行环保“三同时”和排污许可制度，在实际建设和运营过程中，严格按照国家、省有关规范、政策等相关要求，确保各项污染物稳定满足国家、省规定的标准等和总量控制指标。在发生实际排污行为前按照国家有关规定办理排污许可证，同时，按规定要求完成该项目竣工环境保护验收，验收合格后，项目方可正式投入生产。</w:t>
      </w:r>
    </w:p>
    <w:p w14:paraId="5D7C47FD">
      <w:pPr>
        <w:spacing w:line="440" w:lineRule="exact"/>
        <w:ind w:firstLine="640" w:firstLineChars="200"/>
        <w:rPr>
          <w:rFonts w:ascii="仿宋" w:hAnsi="仿宋" w:eastAsia="仿宋"/>
          <w:sz w:val="32"/>
          <w:szCs w:val="32"/>
        </w:rPr>
      </w:pPr>
      <w:r>
        <w:rPr>
          <w:rFonts w:hint="eastAsia" w:ascii="仿宋" w:hAnsi="仿宋" w:eastAsia="仿宋"/>
          <w:sz w:val="32"/>
          <w:szCs w:val="32"/>
        </w:rPr>
        <w:t>五、县生态环境分局负责项目建设期及运营期的日常环境监管和承诺履行监督检查，你公司应积极配合检查，及时、主动报告项目建设、运营生产、污染防治和其他环保相关信息。</w:t>
      </w:r>
    </w:p>
    <w:p w14:paraId="4A400400">
      <w:pPr>
        <w:spacing w:line="440" w:lineRule="exact"/>
        <w:ind w:firstLine="640" w:firstLineChars="200"/>
        <w:rPr>
          <w:rFonts w:ascii="仿宋" w:hAnsi="仿宋" w:eastAsia="仿宋"/>
          <w:sz w:val="32"/>
          <w:szCs w:val="32"/>
        </w:rPr>
      </w:pPr>
    </w:p>
    <w:p w14:paraId="632EC9E3">
      <w:pPr>
        <w:spacing w:line="460" w:lineRule="exact"/>
        <w:ind w:firstLine="640" w:firstLineChars="200"/>
        <w:jc w:val="right"/>
        <w:rPr>
          <w:rFonts w:ascii="仿宋" w:hAnsi="仿宋" w:eastAsia="仿宋"/>
          <w:sz w:val="32"/>
          <w:szCs w:val="32"/>
        </w:rPr>
      </w:pPr>
    </w:p>
    <w:p w14:paraId="74EC63F1">
      <w:pPr>
        <w:spacing w:line="460" w:lineRule="exact"/>
        <w:ind w:right="320"/>
        <w:jc w:val="right"/>
        <w:rPr>
          <w:rFonts w:ascii="仿宋" w:hAnsi="仿宋" w:eastAsia="仿宋"/>
          <w:sz w:val="32"/>
          <w:szCs w:val="32"/>
        </w:rPr>
      </w:pPr>
    </w:p>
    <w:p w14:paraId="782ACBC3">
      <w:pPr>
        <w:spacing w:line="460" w:lineRule="exact"/>
        <w:ind w:right="320"/>
        <w:jc w:val="right"/>
        <w:rPr>
          <w:rFonts w:ascii="仿宋" w:hAnsi="仿宋" w:eastAsia="仿宋"/>
          <w:sz w:val="32"/>
          <w:szCs w:val="32"/>
        </w:rPr>
      </w:pPr>
      <w:r>
        <w:rPr>
          <w:rFonts w:hint="eastAsia" w:ascii="仿宋" w:hAnsi="仿宋" w:eastAsia="仿宋"/>
          <w:sz w:val="32"/>
          <w:szCs w:val="32"/>
        </w:rPr>
        <w:t xml:space="preserve"> 宿州市砀山县生态环境分局                      </w:t>
      </w:r>
    </w:p>
    <w:p w14:paraId="64D5886E">
      <w:pPr>
        <w:spacing w:line="460" w:lineRule="exact"/>
        <w:ind w:right="800"/>
        <w:jc w:val="right"/>
        <w:rPr>
          <w:rFonts w:ascii="仿宋" w:hAnsi="仿宋" w:eastAsia="仿宋"/>
          <w:sz w:val="32"/>
          <w:szCs w:val="32"/>
        </w:rPr>
      </w:pPr>
      <w:r>
        <w:rPr>
          <w:rFonts w:hint="eastAsia" w:ascii="仿宋" w:hAnsi="仿宋" w:eastAsia="仿宋"/>
          <w:sz w:val="32"/>
          <w:szCs w:val="32"/>
        </w:rPr>
        <w:t>20</w:t>
      </w:r>
      <w:r>
        <w:rPr>
          <w:rFonts w:ascii="仿宋" w:hAnsi="仿宋" w:eastAsia="仿宋"/>
          <w:sz w:val="32"/>
          <w:szCs w:val="32"/>
        </w:rPr>
        <w:t>2</w:t>
      </w:r>
      <w:r>
        <w:rPr>
          <w:rFonts w:hint="eastAsia" w:ascii="仿宋" w:hAnsi="仿宋" w:eastAsia="仿宋"/>
          <w:sz w:val="32"/>
          <w:szCs w:val="32"/>
          <w:lang w:val="en-US" w:eastAsia="zh-CN"/>
        </w:rPr>
        <w:t>6</w:t>
      </w:r>
      <w:r>
        <w:rPr>
          <w:rFonts w:hint="eastAsia" w:ascii="仿宋" w:hAnsi="仿宋" w:eastAsia="仿宋"/>
          <w:sz w:val="32"/>
          <w:szCs w:val="32"/>
        </w:rPr>
        <w:t>年</w:t>
      </w:r>
      <w:r>
        <w:rPr>
          <w:rFonts w:hint="eastAsia" w:ascii="仿宋" w:hAnsi="仿宋" w:eastAsia="仿宋"/>
          <w:sz w:val="32"/>
          <w:szCs w:val="32"/>
          <w:lang w:val="en-US" w:eastAsia="zh-CN"/>
        </w:rPr>
        <w:t>6</w:t>
      </w:r>
      <w:r>
        <w:rPr>
          <w:rFonts w:hint="eastAsia" w:ascii="仿宋" w:hAnsi="仿宋" w:eastAsia="仿宋"/>
          <w:sz w:val="32"/>
          <w:szCs w:val="32"/>
        </w:rPr>
        <w:t>月</w:t>
      </w:r>
      <w:r>
        <w:rPr>
          <w:rFonts w:hint="eastAsia" w:ascii="仿宋" w:hAnsi="仿宋" w:eastAsia="仿宋"/>
          <w:sz w:val="32"/>
          <w:szCs w:val="32"/>
          <w:lang w:val="en-US" w:eastAsia="zh-CN"/>
        </w:rPr>
        <w:t>18</w:t>
      </w:r>
      <w:r>
        <w:rPr>
          <w:rFonts w:hint="eastAsia" w:ascii="仿宋" w:hAnsi="仿宋" w:eastAsia="仿宋"/>
          <w:sz w:val="32"/>
          <w:szCs w:val="32"/>
        </w:rPr>
        <w:t>日</w:t>
      </w:r>
    </w:p>
    <w:p w14:paraId="42341212">
      <w:pPr>
        <w:adjustRightInd w:val="0"/>
        <w:snapToGrid w:val="0"/>
        <w:spacing w:line="360" w:lineRule="auto"/>
        <w:jc w:val="left"/>
        <w:rPr>
          <w:rFonts w:ascii="仿宋_GB2312" w:hAnsi="仿宋_GB2312" w:eastAsia="仿宋_GB2312"/>
          <w:sz w:val="32"/>
          <w:u w:val="thick"/>
        </w:rPr>
      </w:pPr>
    </w:p>
    <w:p w14:paraId="05961836">
      <w:pPr>
        <w:pStyle w:val="5"/>
      </w:pPr>
    </w:p>
    <w:p w14:paraId="16C810F3">
      <w:pPr>
        <w:adjustRightInd w:val="0"/>
        <w:snapToGrid w:val="0"/>
        <w:spacing w:line="360" w:lineRule="auto"/>
        <w:jc w:val="left"/>
      </w:pPr>
    </w:p>
    <w:p w14:paraId="3C53FA37">
      <w:pPr>
        <w:adjustRightInd w:val="0"/>
        <w:snapToGrid w:val="0"/>
        <w:spacing w:line="360" w:lineRule="auto"/>
        <w:jc w:val="left"/>
        <w:rPr>
          <w:rFonts w:ascii="仿宋_GB2312" w:hAnsi="仿宋_GB2312" w:eastAsia="仿宋_GB2312"/>
          <w:sz w:val="32"/>
          <w:u w:val="thick"/>
        </w:rPr>
      </w:pPr>
      <w:bookmarkStart w:id="0" w:name="_GoBack"/>
      <w:bookmarkEnd w:id="0"/>
    </w:p>
    <w:p w14:paraId="67D13D0B">
      <w:pPr>
        <w:adjustRightInd w:val="0"/>
        <w:snapToGrid w:val="0"/>
        <w:spacing w:line="360" w:lineRule="auto"/>
        <w:jc w:val="left"/>
        <w:rPr>
          <w:rFonts w:ascii="仿宋_GB2312" w:hAnsi="仿宋_GB2312" w:eastAsia="仿宋_GB2312"/>
          <w:sz w:val="32"/>
          <w:u w:val="thick"/>
        </w:rPr>
      </w:pPr>
    </w:p>
    <w:p w14:paraId="2E2C8765">
      <w:pPr>
        <w:adjustRightInd w:val="0"/>
        <w:snapToGrid w:val="0"/>
        <w:spacing w:line="360" w:lineRule="auto"/>
        <w:jc w:val="left"/>
        <w:rPr>
          <w:rFonts w:ascii="仿宋_GB2312" w:hAnsi="仿宋_GB2312" w:eastAsia="仿宋_GB2312"/>
          <w:sz w:val="32"/>
          <w:u w:val="thick"/>
        </w:rPr>
      </w:pPr>
      <w:r>
        <w:rPr>
          <w:rFonts w:ascii="仿宋_GB2312" w:hAnsi="仿宋_GB2312" w:eastAsia="仿宋_GB2312"/>
          <w:sz w:val="32"/>
          <w:u w:val="thick"/>
        </w:rPr>
        <w:t xml:space="preserve">                                                      </w:t>
      </w:r>
    </w:p>
    <w:p w14:paraId="6CA5FCB4">
      <w:pPr>
        <w:adjustRightInd w:val="0"/>
        <w:snapToGrid w:val="0"/>
        <w:spacing w:line="360" w:lineRule="auto"/>
        <w:jc w:val="left"/>
        <w:rPr>
          <w:rFonts w:ascii="仿宋" w:hAnsi="仿宋" w:eastAsia="仿宋" w:cs="仿宋"/>
          <w:bCs/>
          <w:sz w:val="30"/>
          <w:szCs w:val="30"/>
          <w:u w:val="single"/>
        </w:rPr>
      </w:pPr>
      <w:r>
        <w:rPr>
          <w:rFonts w:hint="eastAsia" w:ascii="仿宋" w:hAnsi="仿宋" w:eastAsia="仿宋" w:cs="仿宋"/>
          <w:bCs/>
          <w:sz w:val="30"/>
          <w:szCs w:val="30"/>
          <w:u w:val="single"/>
        </w:rPr>
        <w:t>抄：县</w:t>
      </w:r>
      <w:r>
        <w:rPr>
          <w:rFonts w:hint="eastAsia" w:ascii="仿宋" w:hAnsi="仿宋" w:eastAsia="仿宋"/>
          <w:sz w:val="32"/>
          <w:szCs w:val="32"/>
          <w:u w:val="single"/>
        </w:rPr>
        <w:t>生态环境</w:t>
      </w:r>
      <w:r>
        <w:rPr>
          <w:rFonts w:hint="eastAsia" w:ascii="仿宋" w:hAnsi="仿宋" w:eastAsia="仿宋"/>
          <w:sz w:val="32"/>
          <w:szCs w:val="32"/>
          <w:u w:val="single"/>
          <w:lang w:eastAsia="zh-CN"/>
        </w:rPr>
        <w:t>行政执法</w:t>
      </w:r>
      <w:r>
        <w:rPr>
          <w:rFonts w:hint="eastAsia" w:ascii="仿宋" w:hAnsi="仿宋" w:eastAsia="仿宋" w:cs="仿宋"/>
          <w:bCs/>
          <w:sz w:val="30"/>
          <w:szCs w:val="30"/>
          <w:u w:val="single"/>
        </w:rPr>
        <w:t>大队，</w:t>
      </w:r>
      <w:r>
        <w:rPr>
          <w:rFonts w:hint="eastAsia" w:ascii="仿宋" w:hAnsi="仿宋" w:eastAsia="仿宋"/>
          <w:sz w:val="32"/>
          <w:szCs w:val="32"/>
          <w:u w:val="single"/>
          <w:lang w:val="en-US" w:eastAsia="zh-CN"/>
        </w:rPr>
        <w:t>安徽全方环境科技有限公司</w:t>
      </w:r>
      <w:r>
        <w:rPr>
          <w:rFonts w:hint="eastAsia" w:ascii="仿宋" w:hAnsi="仿宋" w:eastAsia="仿宋" w:cs="仿宋"/>
          <w:bCs/>
          <w:sz w:val="30"/>
          <w:szCs w:val="30"/>
          <w:u w:val="single"/>
        </w:rPr>
        <w:t xml:space="preserve">。                                                                                 </w:t>
      </w:r>
      <w:r>
        <w:rPr>
          <w:rFonts w:hint="eastAsia" w:ascii="仿宋_GB2312" w:hAnsi="华文仿宋" w:eastAsia="仿宋_GB2312"/>
          <w:sz w:val="30"/>
          <w:szCs w:val="30"/>
          <w:u w:val="thick"/>
        </w:rPr>
        <w:t xml:space="preserve"> 宿州市砀山县生态环境分局办公室 　 20</w:t>
      </w:r>
      <w:r>
        <w:rPr>
          <w:rFonts w:ascii="仿宋_GB2312" w:hAnsi="华文仿宋" w:eastAsia="仿宋_GB2312"/>
          <w:sz w:val="30"/>
          <w:szCs w:val="30"/>
          <w:u w:val="thick"/>
        </w:rPr>
        <w:t>2</w:t>
      </w:r>
      <w:r>
        <w:rPr>
          <w:rFonts w:hint="eastAsia" w:ascii="仿宋_GB2312" w:hAnsi="华文仿宋" w:eastAsia="仿宋_GB2312"/>
          <w:sz w:val="30"/>
          <w:szCs w:val="30"/>
          <w:u w:val="thick"/>
          <w:lang w:val="en-US" w:eastAsia="zh-CN"/>
        </w:rPr>
        <w:t>6</w:t>
      </w:r>
      <w:r>
        <w:rPr>
          <w:rFonts w:hint="eastAsia" w:ascii="仿宋_GB2312" w:hAnsi="华文仿宋" w:eastAsia="仿宋_GB2312"/>
          <w:sz w:val="30"/>
          <w:szCs w:val="30"/>
          <w:u w:val="thick"/>
        </w:rPr>
        <w:t>年</w:t>
      </w:r>
      <w:r>
        <w:rPr>
          <w:rFonts w:hint="eastAsia" w:ascii="仿宋_GB2312" w:hAnsi="华文仿宋" w:eastAsia="仿宋_GB2312"/>
          <w:sz w:val="30"/>
          <w:szCs w:val="30"/>
          <w:u w:val="thick"/>
          <w:lang w:val="en-US" w:eastAsia="zh-CN"/>
        </w:rPr>
        <w:t>6</w:t>
      </w:r>
      <w:r>
        <w:rPr>
          <w:rFonts w:hint="eastAsia" w:ascii="仿宋_GB2312" w:hAnsi="华文仿宋" w:eastAsia="仿宋_GB2312"/>
          <w:sz w:val="30"/>
          <w:szCs w:val="30"/>
          <w:u w:val="thick"/>
        </w:rPr>
        <w:t>月</w:t>
      </w:r>
      <w:r>
        <w:rPr>
          <w:rFonts w:hint="eastAsia" w:ascii="仿宋_GB2312" w:hAnsi="华文仿宋" w:eastAsia="仿宋_GB2312"/>
          <w:sz w:val="30"/>
          <w:szCs w:val="30"/>
          <w:u w:val="thick"/>
          <w:lang w:val="en-US" w:eastAsia="zh-CN"/>
        </w:rPr>
        <w:t>18</w:t>
      </w:r>
      <w:r>
        <w:rPr>
          <w:rFonts w:hint="eastAsia" w:ascii="仿宋_GB2312" w:hAnsi="华文仿宋" w:eastAsia="仿宋_GB2312"/>
          <w:sz w:val="30"/>
          <w:szCs w:val="30"/>
          <w:u w:val="thick"/>
        </w:rPr>
        <w:t xml:space="preserve">日印发     </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A1"/>
    <w:family w:val="auto"/>
    <w:pitch w:val="default"/>
    <w:sig w:usb0="00000000" w:usb1="00000000"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等线">
    <w:altName w:val="宋体"/>
    <w:panose1 w:val="00000000000000000000"/>
    <w:charset w:val="86"/>
    <w:family w:val="roman"/>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华文仿宋">
    <w:altName w:val="汉仪仿宋简"/>
    <w:panose1 w:val="02010600040101010101"/>
    <w:charset w:val="86"/>
    <w:family w:val="auto"/>
    <w:pitch w:val="default"/>
    <w:sig w:usb0="00000000" w:usb1="00000000" w:usb2="00000000" w:usb3="00000000" w:csb0="0004009F" w:csb1="DFD70000"/>
  </w:font>
  <w:font w:name="汉仪仿宋简">
    <w:panose1 w:val="02010600000101010101"/>
    <w:charset w:val="86"/>
    <w:family w:val="auto"/>
    <w:pitch w:val="default"/>
    <w:sig w:usb0="00000001" w:usb1="080E0800" w:usb2="00000002" w:usb3="00000000" w:csb0="00040000" w:csb1="00000000"/>
  </w:font>
  <w:font w:name="国标宋体-超大字符集扩">
    <w:panose1 w:val="000005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880C59"/>
    <w:rsid w:val="00004565"/>
    <w:rsid w:val="00012E49"/>
    <w:rsid w:val="00020CD3"/>
    <w:rsid w:val="0002468F"/>
    <w:rsid w:val="00030A7F"/>
    <w:rsid w:val="00032B2D"/>
    <w:rsid w:val="00035093"/>
    <w:rsid w:val="00037923"/>
    <w:rsid w:val="00040A6F"/>
    <w:rsid w:val="00040D81"/>
    <w:rsid w:val="00042933"/>
    <w:rsid w:val="00053DB4"/>
    <w:rsid w:val="00057501"/>
    <w:rsid w:val="00061ED8"/>
    <w:rsid w:val="0006297E"/>
    <w:rsid w:val="00073535"/>
    <w:rsid w:val="00073DB6"/>
    <w:rsid w:val="000746BA"/>
    <w:rsid w:val="00076D22"/>
    <w:rsid w:val="000831C8"/>
    <w:rsid w:val="00087441"/>
    <w:rsid w:val="00090711"/>
    <w:rsid w:val="0009259F"/>
    <w:rsid w:val="000A25F1"/>
    <w:rsid w:val="000A3E0D"/>
    <w:rsid w:val="000B60B2"/>
    <w:rsid w:val="000C1935"/>
    <w:rsid w:val="000C1DBA"/>
    <w:rsid w:val="000C6C56"/>
    <w:rsid w:val="000C780F"/>
    <w:rsid w:val="000C7FCE"/>
    <w:rsid w:val="000D07A0"/>
    <w:rsid w:val="000D1320"/>
    <w:rsid w:val="000D5E2B"/>
    <w:rsid w:val="000D69D0"/>
    <w:rsid w:val="000E00D7"/>
    <w:rsid w:val="000E0B55"/>
    <w:rsid w:val="000E35F6"/>
    <w:rsid w:val="000E3789"/>
    <w:rsid w:val="000E37A6"/>
    <w:rsid w:val="000E43C3"/>
    <w:rsid w:val="000F3C21"/>
    <w:rsid w:val="000F4484"/>
    <w:rsid w:val="001044DD"/>
    <w:rsid w:val="00105D54"/>
    <w:rsid w:val="00112BB3"/>
    <w:rsid w:val="00114CF6"/>
    <w:rsid w:val="00116161"/>
    <w:rsid w:val="00117E8B"/>
    <w:rsid w:val="00121467"/>
    <w:rsid w:val="00121D61"/>
    <w:rsid w:val="001252C9"/>
    <w:rsid w:val="001258B3"/>
    <w:rsid w:val="001275A8"/>
    <w:rsid w:val="00130563"/>
    <w:rsid w:val="0013608B"/>
    <w:rsid w:val="001405F5"/>
    <w:rsid w:val="00143D2A"/>
    <w:rsid w:val="0014474D"/>
    <w:rsid w:val="00145483"/>
    <w:rsid w:val="00146165"/>
    <w:rsid w:val="0015307B"/>
    <w:rsid w:val="0015445A"/>
    <w:rsid w:val="00156794"/>
    <w:rsid w:val="001572FE"/>
    <w:rsid w:val="00161358"/>
    <w:rsid w:val="00163240"/>
    <w:rsid w:val="001643CA"/>
    <w:rsid w:val="00173D46"/>
    <w:rsid w:val="00176DB3"/>
    <w:rsid w:val="00180BF0"/>
    <w:rsid w:val="00195409"/>
    <w:rsid w:val="001A0A85"/>
    <w:rsid w:val="001A5858"/>
    <w:rsid w:val="001B1294"/>
    <w:rsid w:val="001B4166"/>
    <w:rsid w:val="001C1801"/>
    <w:rsid w:val="001C1BA8"/>
    <w:rsid w:val="001C31D0"/>
    <w:rsid w:val="001C5505"/>
    <w:rsid w:val="001C7C77"/>
    <w:rsid w:val="001D5249"/>
    <w:rsid w:val="001D55F4"/>
    <w:rsid w:val="001F56F2"/>
    <w:rsid w:val="001F670E"/>
    <w:rsid w:val="001F7530"/>
    <w:rsid w:val="002005EC"/>
    <w:rsid w:val="00202D71"/>
    <w:rsid w:val="002037D1"/>
    <w:rsid w:val="00206D8A"/>
    <w:rsid w:val="00211845"/>
    <w:rsid w:val="002224CB"/>
    <w:rsid w:val="00223969"/>
    <w:rsid w:val="002271BB"/>
    <w:rsid w:val="00231778"/>
    <w:rsid w:val="00237F50"/>
    <w:rsid w:val="00240C8F"/>
    <w:rsid w:val="00241572"/>
    <w:rsid w:val="0024368E"/>
    <w:rsid w:val="00245B3F"/>
    <w:rsid w:val="00246A8F"/>
    <w:rsid w:val="00251121"/>
    <w:rsid w:val="00251691"/>
    <w:rsid w:val="002568F1"/>
    <w:rsid w:val="00260F76"/>
    <w:rsid w:val="00267209"/>
    <w:rsid w:val="00270605"/>
    <w:rsid w:val="0028002B"/>
    <w:rsid w:val="00283685"/>
    <w:rsid w:val="002908C6"/>
    <w:rsid w:val="00296A28"/>
    <w:rsid w:val="00297F70"/>
    <w:rsid w:val="002A3609"/>
    <w:rsid w:val="002A41E5"/>
    <w:rsid w:val="002A761F"/>
    <w:rsid w:val="002B5A2F"/>
    <w:rsid w:val="002B6BCE"/>
    <w:rsid w:val="002C568B"/>
    <w:rsid w:val="002C5B2E"/>
    <w:rsid w:val="002D2E7D"/>
    <w:rsid w:val="002D39EF"/>
    <w:rsid w:val="002D5EF6"/>
    <w:rsid w:val="002D648E"/>
    <w:rsid w:val="002E52C1"/>
    <w:rsid w:val="002F15F5"/>
    <w:rsid w:val="002F2354"/>
    <w:rsid w:val="002F2A3E"/>
    <w:rsid w:val="002F6960"/>
    <w:rsid w:val="00300E4B"/>
    <w:rsid w:val="003014F4"/>
    <w:rsid w:val="00303A9E"/>
    <w:rsid w:val="00305E2C"/>
    <w:rsid w:val="00312038"/>
    <w:rsid w:val="00331A38"/>
    <w:rsid w:val="003340D2"/>
    <w:rsid w:val="0034079B"/>
    <w:rsid w:val="0034225F"/>
    <w:rsid w:val="00345984"/>
    <w:rsid w:val="00345CEE"/>
    <w:rsid w:val="00351C88"/>
    <w:rsid w:val="00354154"/>
    <w:rsid w:val="0035462E"/>
    <w:rsid w:val="0035545F"/>
    <w:rsid w:val="00355D89"/>
    <w:rsid w:val="00356D6F"/>
    <w:rsid w:val="00357C02"/>
    <w:rsid w:val="00357E84"/>
    <w:rsid w:val="003628CA"/>
    <w:rsid w:val="003647F2"/>
    <w:rsid w:val="003676B5"/>
    <w:rsid w:val="00373829"/>
    <w:rsid w:val="003741C9"/>
    <w:rsid w:val="00374792"/>
    <w:rsid w:val="00382F06"/>
    <w:rsid w:val="00383858"/>
    <w:rsid w:val="00384F65"/>
    <w:rsid w:val="003855DA"/>
    <w:rsid w:val="003939E1"/>
    <w:rsid w:val="003A0226"/>
    <w:rsid w:val="003A44CC"/>
    <w:rsid w:val="003A71FC"/>
    <w:rsid w:val="003B2D7C"/>
    <w:rsid w:val="003B323F"/>
    <w:rsid w:val="003B3E95"/>
    <w:rsid w:val="003B42AE"/>
    <w:rsid w:val="003B44F3"/>
    <w:rsid w:val="003B4BC1"/>
    <w:rsid w:val="003C1141"/>
    <w:rsid w:val="003C6919"/>
    <w:rsid w:val="003D0C17"/>
    <w:rsid w:val="003D449D"/>
    <w:rsid w:val="003D491C"/>
    <w:rsid w:val="003E25B7"/>
    <w:rsid w:val="003E2804"/>
    <w:rsid w:val="003E74C2"/>
    <w:rsid w:val="003F0FF1"/>
    <w:rsid w:val="003F3C76"/>
    <w:rsid w:val="003F4240"/>
    <w:rsid w:val="00403C8E"/>
    <w:rsid w:val="00407301"/>
    <w:rsid w:val="00413057"/>
    <w:rsid w:val="0041554D"/>
    <w:rsid w:val="00416733"/>
    <w:rsid w:val="00416D23"/>
    <w:rsid w:val="004215BC"/>
    <w:rsid w:val="00421ACE"/>
    <w:rsid w:val="00432539"/>
    <w:rsid w:val="00432D8F"/>
    <w:rsid w:val="00434EBB"/>
    <w:rsid w:val="00437BE3"/>
    <w:rsid w:val="00442B9E"/>
    <w:rsid w:val="004434EC"/>
    <w:rsid w:val="00446F9F"/>
    <w:rsid w:val="00447E5F"/>
    <w:rsid w:val="004526EA"/>
    <w:rsid w:val="00457F15"/>
    <w:rsid w:val="00466483"/>
    <w:rsid w:val="00473F7B"/>
    <w:rsid w:val="00474C8A"/>
    <w:rsid w:val="0048073E"/>
    <w:rsid w:val="00481717"/>
    <w:rsid w:val="00490AF8"/>
    <w:rsid w:val="00491A32"/>
    <w:rsid w:val="004A58FF"/>
    <w:rsid w:val="004A7E37"/>
    <w:rsid w:val="004B5CD4"/>
    <w:rsid w:val="004C07D0"/>
    <w:rsid w:val="004C33E4"/>
    <w:rsid w:val="004C34B6"/>
    <w:rsid w:val="004C402F"/>
    <w:rsid w:val="004C700F"/>
    <w:rsid w:val="004C79AF"/>
    <w:rsid w:val="004D5E83"/>
    <w:rsid w:val="004D6110"/>
    <w:rsid w:val="004D7E8A"/>
    <w:rsid w:val="004E1281"/>
    <w:rsid w:val="004E4C15"/>
    <w:rsid w:val="004E5C99"/>
    <w:rsid w:val="004F383F"/>
    <w:rsid w:val="004F64A3"/>
    <w:rsid w:val="0050074A"/>
    <w:rsid w:val="00500807"/>
    <w:rsid w:val="0050180B"/>
    <w:rsid w:val="0050289D"/>
    <w:rsid w:val="005131AB"/>
    <w:rsid w:val="00513326"/>
    <w:rsid w:val="005135DF"/>
    <w:rsid w:val="005165F9"/>
    <w:rsid w:val="00516766"/>
    <w:rsid w:val="0052053B"/>
    <w:rsid w:val="005317CD"/>
    <w:rsid w:val="00531E46"/>
    <w:rsid w:val="00532D7C"/>
    <w:rsid w:val="00536D41"/>
    <w:rsid w:val="005466A5"/>
    <w:rsid w:val="00550686"/>
    <w:rsid w:val="005507D7"/>
    <w:rsid w:val="00550954"/>
    <w:rsid w:val="00554B0D"/>
    <w:rsid w:val="00560485"/>
    <w:rsid w:val="005672BC"/>
    <w:rsid w:val="00575070"/>
    <w:rsid w:val="005842FD"/>
    <w:rsid w:val="00595181"/>
    <w:rsid w:val="005B5EFC"/>
    <w:rsid w:val="005B7FE2"/>
    <w:rsid w:val="005C12BA"/>
    <w:rsid w:val="005C16EA"/>
    <w:rsid w:val="005C2376"/>
    <w:rsid w:val="005D1965"/>
    <w:rsid w:val="005D2634"/>
    <w:rsid w:val="005D280D"/>
    <w:rsid w:val="005D32C5"/>
    <w:rsid w:val="005D406F"/>
    <w:rsid w:val="005D4D23"/>
    <w:rsid w:val="005D70EA"/>
    <w:rsid w:val="005E0FC5"/>
    <w:rsid w:val="005E3964"/>
    <w:rsid w:val="005E50EE"/>
    <w:rsid w:val="005E7864"/>
    <w:rsid w:val="005F3CBB"/>
    <w:rsid w:val="005F5842"/>
    <w:rsid w:val="0060054C"/>
    <w:rsid w:val="006011BD"/>
    <w:rsid w:val="00601B2A"/>
    <w:rsid w:val="006036FF"/>
    <w:rsid w:val="00611F34"/>
    <w:rsid w:val="006139C5"/>
    <w:rsid w:val="0062590A"/>
    <w:rsid w:val="00630D2E"/>
    <w:rsid w:val="006325B9"/>
    <w:rsid w:val="00632FFE"/>
    <w:rsid w:val="00643215"/>
    <w:rsid w:val="00643E86"/>
    <w:rsid w:val="0064673E"/>
    <w:rsid w:val="00655DD7"/>
    <w:rsid w:val="0065763C"/>
    <w:rsid w:val="006619A9"/>
    <w:rsid w:val="00661A3C"/>
    <w:rsid w:val="0066595F"/>
    <w:rsid w:val="00672172"/>
    <w:rsid w:val="00682777"/>
    <w:rsid w:val="00683DF8"/>
    <w:rsid w:val="00691FA0"/>
    <w:rsid w:val="00692816"/>
    <w:rsid w:val="00693D72"/>
    <w:rsid w:val="006A10EB"/>
    <w:rsid w:val="006B2918"/>
    <w:rsid w:val="006B2938"/>
    <w:rsid w:val="006B42EF"/>
    <w:rsid w:val="006C0BA8"/>
    <w:rsid w:val="006C2803"/>
    <w:rsid w:val="006C5F21"/>
    <w:rsid w:val="006C6435"/>
    <w:rsid w:val="006D1020"/>
    <w:rsid w:val="006D6B2A"/>
    <w:rsid w:val="006E13FB"/>
    <w:rsid w:val="006E1884"/>
    <w:rsid w:val="006E249A"/>
    <w:rsid w:val="006F1195"/>
    <w:rsid w:val="006F63A4"/>
    <w:rsid w:val="006F6C32"/>
    <w:rsid w:val="00707474"/>
    <w:rsid w:val="0071281D"/>
    <w:rsid w:val="007216B2"/>
    <w:rsid w:val="00724081"/>
    <w:rsid w:val="007249F2"/>
    <w:rsid w:val="00726D59"/>
    <w:rsid w:val="00730F0D"/>
    <w:rsid w:val="00741B5A"/>
    <w:rsid w:val="007429AE"/>
    <w:rsid w:val="00744478"/>
    <w:rsid w:val="00747CFF"/>
    <w:rsid w:val="00750071"/>
    <w:rsid w:val="00752EF1"/>
    <w:rsid w:val="00756253"/>
    <w:rsid w:val="00764836"/>
    <w:rsid w:val="007702C7"/>
    <w:rsid w:val="007730CC"/>
    <w:rsid w:val="0077336C"/>
    <w:rsid w:val="00791CE7"/>
    <w:rsid w:val="00797768"/>
    <w:rsid w:val="007A2729"/>
    <w:rsid w:val="007A3B29"/>
    <w:rsid w:val="007B2C34"/>
    <w:rsid w:val="007B4A87"/>
    <w:rsid w:val="007C1D1B"/>
    <w:rsid w:val="007C451C"/>
    <w:rsid w:val="007D5543"/>
    <w:rsid w:val="007D5969"/>
    <w:rsid w:val="007E1DD0"/>
    <w:rsid w:val="007E3D10"/>
    <w:rsid w:val="007E5DB3"/>
    <w:rsid w:val="007E76DF"/>
    <w:rsid w:val="007F7298"/>
    <w:rsid w:val="007F774B"/>
    <w:rsid w:val="00800480"/>
    <w:rsid w:val="0080402B"/>
    <w:rsid w:val="00806BC9"/>
    <w:rsid w:val="00807D4B"/>
    <w:rsid w:val="00807F22"/>
    <w:rsid w:val="00810343"/>
    <w:rsid w:val="00811C5D"/>
    <w:rsid w:val="00815080"/>
    <w:rsid w:val="008162A8"/>
    <w:rsid w:val="00821615"/>
    <w:rsid w:val="008222C3"/>
    <w:rsid w:val="008302CB"/>
    <w:rsid w:val="00837E46"/>
    <w:rsid w:val="00841511"/>
    <w:rsid w:val="008458D9"/>
    <w:rsid w:val="008512B5"/>
    <w:rsid w:val="00865C95"/>
    <w:rsid w:val="0087643A"/>
    <w:rsid w:val="00876C76"/>
    <w:rsid w:val="00884E00"/>
    <w:rsid w:val="00886F95"/>
    <w:rsid w:val="00890109"/>
    <w:rsid w:val="0089114D"/>
    <w:rsid w:val="00893CF9"/>
    <w:rsid w:val="00896CAF"/>
    <w:rsid w:val="00897150"/>
    <w:rsid w:val="008A147A"/>
    <w:rsid w:val="008A3034"/>
    <w:rsid w:val="008A35F3"/>
    <w:rsid w:val="008A7922"/>
    <w:rsid w:val="008A79F6"/>
    <w:rsid w:val="008B2DA0"/>
    <w:rsid w:val="008B311F"/>
    <w:rsid w:val="008C0839"/>
    <w:rsid w:val="008C1189"/>
    <w:rsid w:val="008C44DC"/>
    <w:rsid w:val="008D0EF9"/>
    <w:rsid w:val="008D2339"/>
    <w:rsid w:val="008D2DFA"/>
    <w:rsid w:val="008D4313"/>
    <w:rsid w:val="008D5853"/>
    <w:rsid w:val="008D6393"/>
    <w:rsid w:val="008D757F"/>
    <w:rsid w:val="008F524C"/>
    <w:rsid w:val="008F6284"/>
    <w:rsid w:val="0090764E"/>
    <w:rsid w:val="00913052"/>
    <w:rsid w:val="009134AB"/>
    <w:rsid w:val="0091605D"/>
    <w:rsid w:val="00916EB9"/>
    <w:rsid w:val="009202D8"/>
    <w:rsid w:val="00923EAB"/>
    <w:rsid w:val="00925AD6"/>
    <w:rsid w:val="0092717C"/>
    <w:rsid w:val="00933D5D"/>
    <w:rsid w:val="0093497E"/>
    <w:rsid w:val="00940A24"/>
    <w:rsid w:val="00940B52"/>
    <w:rsid w:val="009461E5"/>
    <w:rsid w:val="009466B1"/>
    <w:rsid w:val="0094712F"/>
    <w:rsid w:val="00947374"/>
    <w:rsid w:val="00954A32"/>
    <w:rsid w:val="00956D12"/>
    <w:rsid w:val="00961FAC"/>
    <w:rsid w:val="009640E5"/>
    <w:rsid w:val="00965A8C"/>
    <w:rsid w:val="00971A54"/>
    <w:rsid w:val="0097313B"/>
    <w:rsid w:val="009818AB"/>
    <w:rsid w:val="00982CFA"/>
    <w:rsid w:val="00983CE3"/>
    <w:rsid w:val="00984E96"/>
    <w:rsid w:val="00985782"/>
    <w:rsid w:val="00987E65"/>
    <w:rsid w:val="009972F5"/>
    <w:rsid w:val="009A0CE9"/>
    <w:rsid w:val="009A16E1"/>
    <w:rsid w:val="009A5501"/>
    <w:rsid w:val="009A57F4"/>
    <w:rsid w:val="009B6098"/>
    <w:rsid w:val="009C0B7E"/>
    <w:rsid w:val="009C0C4A"/>
    <w:rsid w:val="009C2183"/>
    <w:rsid w:val="009C5300"/>
    <w:rsid w:val="009C5335"/>
    <w:rsid w:val="009D154B"/>
    <w:rsid w:val="009D4508"/>
    <w:rsid w:val="009D58AF"/>
    <w:rsid w:val="009E4BBE"/>
    <w:rsid w:val="009E53AB"/>
    <w:rsid w:val="009E736F"/>
    <w:rsid w:val="009F0019"/>
    <w:rsid w:val="009F4004"/>
    <w:rsid w:val="00A01AB6"/>
    <w:rsid w:val="00A03110"/>
    <w:rsid w:val="00A04FF1"/>
    <w:rsid w:val="00A05E80"/>
    <w:rsid w:val="00A130E3"/>
    <w:rsid w:val="00A24C07"/>
    <w:rsid w:val="00A26D83"/>
    <w:rsid w:val="00A31FB5"/>
    <w:rsid w:val="00A364BD"/>
    <w:rsid w:val="00A37412"/>
    <w:rsid w:val="00A41439"/>
    <w:rsid w:val="00A431B1"/>
    <w:rsid w:val="00A5009B"/>
    <w:rsid w:val="00A52A55"/>
    <w:rsid w:val="00A538B1"/>
    <w:rsid w:val="00A540A5"/>
    <w:rsid w:val="00A57068"/>
    <w:rsid w:val="00A60339"/>
    <w:rsid w:val="00A61714"/>
    <w:rsid w:val="00A67639"/>
    <w:rsid w:val="00A7169B"/>
    <w:rsid w:val="00A74E08"/>
    <w:rsid w:val="00A83D16"/>
    <w:rsid w:val="00A86E12"/>
    <w:rsid w:val="00A87DDF"/>
    <w:rsid w:val="00A92BB9"/>
    <w:rsid w:val="00A9341A"/>
    <w:rsid w:val="00AA0867"/>
    <w:rsid w:val="00AA295D"/>
    <w:rsid w:val="00AA4CA9"/>
    <w:rsid w:val="00AA5A40"/>
    <w:rsid w:val="00AA7EE7"/>
    <w:rsid w:val="00AB1AF4"/>
    <w:rsid w:val="00AB5834"/>
    <w:rsid w:val="00AB62DB"/>
    <w:rsid w:val="00AB77CB"/>
    <w:rsid w:val="00AC18CE"/>
    <w:rsid w:val="00AC3494"/>
    <w:rsid w:val="00AC4746"/>
    <w:rsid w:val="00AC4837"/>
    <w:rsid w:val="00AC6ACD"/>
    <w:rsid w:val="00AD29A1"/>
    <w:rsid w:val="00AE3CB1"/>
    <w:rsid w:val="00AE6D3F"/>
    <w:rsid w:val="00B075E7"/>
    <w:rsid w:val="00B12206"/>
    <w:rsid w:val="00B131D1"/>
    <w:rsid w:val="00B140E3"/>
    <w:rsid w:val="00B14C07"/>
    <w:rsid w:val="00B15E15"/>
    <w:rsid w:val="00B209DC"/>
    <w:rsid w:val="00B23473"/>
    <w:rsid w:val="00B2637E"/>
    <w:rsid w:val="00B27F17"/>
    <w:rsid w:val="00B31D2F"/>
    <w:rsid w:val="00B36D13"/>
    <w:rsid w:val="00B37771"/>
    <w:rsid w:val="00B37796"/>
    <w:rsid w:val="00B40DED"/>
    <w:rsid w:val="00B44EFD"/>
    <w:rsid w:val="00B460F1"/>
    <w:rsid w:val="00B5388C"/>
    <w:rsid w:val="00B544D9"/>
    <w:rsid w:val="00B5731B"/>
    <w:rsid w:val="00B606E6"/>
    <w:rsid w:val="00B75F8A"/>
    <w:rsid w:val="00B81AFA"/>
    <w:rsid w:val="00B85E74"/>
    <w:rsid w:val="00B9280F"/>
    <w:rsid w:val="00B9519E"/>
    <w:rsid w:val="00BA0E30"/>
    <w:rsid w:val="00BA522E"/>
    <w:rsid w:val="00BB1980"/>
    <w:rsid w:val="00BB1A72"/>
    <w:rsid w:val="00BB274E"/>
    <w:rsid w:val="00BB4237"/>
    <w:rsid w:val="00BB7370"/>
    <w:rsid w:val="00BC4E03"/>
    <w:rsid w:val="00BC67ED"/>
    <w:rsid w:val="00BC7DD7"/>
    <w:rsid w:val="00BD28F8"/>
    <w:rsid w:val="00BD4B68"/>
    <w:rsid w:val="00BD4F0A"/>
    <w:rsid w:val="00BE166C"/>
    <w:rsid w:val="00BE5976"/>
    <w:rsid w:val="00BF0891"/>
    <w:rsid w:val="00BF3894"/>
    <w:rsid w:val="00BF48FA"/>
    <w:rsid w:val="00BF501B"/>
    <w:rsid w:val="00BF7021"/>
    <w:rsid w:val="00C03375"/>
    <w:rsid w:val="00C0369C"/>
    <w:rsid w:val="00C059EC"/>
    <w:rsid w:val="00C10149"/>
    <w:rsid w:val="00C1583D"/>
    <w:rsid w:val="00C20C91"/>
    <w:rsid w:val="00C36605"/>
    <w:rsid w:val="00C37D5B"/>
    <w:rsid w:val="00C402CD"/>
    <w:rsid w:val="00C438E4"/>
    <w:rsid w:val="00C44712"/>
    <w:rsid w:val="00C45888"/>
    <w:rsid w:val="00C4737A"/>
    <w:rsid w:val="00C63083"/>
    <w:rsid w:val="00C67454"/>
    <w:rsid w:val="00C67971"/>
    <w:rsid w:val="00C749B5"/>
    <w:rsid w:val="00C760A3"/>
    <w:rsid w:val="00C807BC"/>
    <w:rsid w:val="00C841B2"/>
    <w:rsid w:val="00C917EB"/>
    <w:rsid w:val="00C9241B"/>
    <w:rsid w:val="00C9384F"/>
    <w:rsid w:val="00C95402"/>
    <w:rsid w:val="00C956EB"/>
    <w:rsid w:val="00CA45DC"/>
    <w:rsid w:val="00CA4FBA"/>
    <w:rsid w:val="00CA5188"/>
    <w:rsid w:val="00CA5447"/>
    <w:rsid w:val="00CA6487"/>
    <w:rsid w:val="00CB0A3A"/>
    <w:rsid w:val="00CB6B9F"/>
    <w:rsid w:val="00CC2E7E"/>
    <w:rsid w:val="00CC3016"/>
    <w:rsid w:val="00CC3122"/>
    <w:rsid w:val="00CC3A31"/>
    <w:rsid w:val="00CD1EC9"/>
    <w:rsid w:val="00CD39C2"/>
    <w:rsid w:val="00CE1E27"/>
    <w:rsid w:val="00CE265F"/>
    <w:rsid w:val="00D121C2"/>
    <w:rsid w:val="00D13861"/>
    <w:rsid w:val="00D14863"/>
    <w:rsid w:val="00D209BD"/>
    <w:rsid w:val="00D35E43"/>
    <w:rsid w:val="00D4090C"/>
    <w:rsid w:val="00D453D7"/>
    <w:rsid w:val="00D4578F"/>
    <w:rsid w:val="00D4799B"/>
    <w:rsid w:val="00D5168D"/>
    <w:rsid w:val="00D529DF"/>
    <w:rsid w:val="00D54CE3"/>
    <w:rsid w:val="00D55213"/>
    <w:rsid w:val="00D56A76"/>
    <w:rsid w:val="00D66CA6"/>
    <w:rsid w:val="00D702C3"/>
    <w:rsid w:val="00D73CA3"/>
    <w:rsid w:val="00D75D30"/>
    <w:rsid w:val="00D76D50"/>
    <w:rsid w:val="00D80FE4"/>
    <w:rsid w:val="00D8376D"/>
    <w:rsid w:val="00D842D8"/>
    <w:rsid w:val="00D84F49"/>
    <w:rsid w:val="00D854CC"/>
    <w:rsid w:val="00D933A3"/>
    <w:rsid w:val="00DA07F2"/>
    <w:rsid w:val="00DA0E57"/>
    <w:rsid w:val="00DA5C94"/>
    <w:rsid w:val="00DA6F20"/>
    <w:rsid w:val="00DB245C"/>
    <w:rsid w:val="00DB33D2"/>
    <w:rsid w:val="00DB4EAC"/>
    <w:rsid w:val="00DB6B6F"/>
    <w:rsid w:val="00DB7F75"/>
    <w:rsid w:val="00DC110E"/>
    <w:rsid w:val="00DD14B7"/>
    <w:rsid w:val="00DD6C6B"/>
    <w:rsid w:val="00DD6C8F"/>
    <w:rsid w:val="00DE2479"/>
    <w:rsid w:val="00DE2B2B"/>
    <w:rsid w:val="00DE4FBF"/>
    <w:rsid w:val="00DE5DB1"/>
    <w:rsid w:val="00DE70A4"/>
    <w:rsid w:val="00DE7954"/>
    <w:rsid w:val="00DF0075"/>
    <w:rsid w:val="00DF3332"/>
    <w:rsid w:val="00DF626B"/>
    <w:rsid w:val="00E00460"/>
    <w:rsid w:val="00E019C7"/>
    <w:rsid w:val="00E0750B"/>
    <w:rsid w:val="00E07928"/>
    <w:rsid w:val="00E17B7E"/>
    <w:rsid w:val="00E249E0"/>
    <w:rsid w:val="00E336CD"/>
    <w:rsid w:val="00E35384"/>
    <w:rsid w:val="00E42EAA"/>
    <w:rsid w:val="00E45FB2"/>
    <w:rsid w:val="00E50FCB"/>
    <w:rsid w:val="00E5435D"/>
    <w:rsid w:val="00E54F75"/>
    <w:rsid w:val="00E558B0"/>
    <w:rsid w:val="00E63F94"/>
    <w:rsid w:val="00E70E2B"/>
    <w:rsid w:val="00E713B2"/>
    <w:rsid w:val="00E71996"/>
    <w:rsid w:val="00E7250D"/>
    <w:rsid w:val="00E74179"/>
    <w:rsid w:val="00E74812"/>
    <w:rsid w:val="00E75837"/>
    <w:rsid w:val="00E75856"/>
    <w:rsid w:val="00E76104"/>
    <w:rsid w:val="00E80E4D"/>
    <w:rsid w:val="00E810B5"/>
    <w:rsid w:val="00E84B6D"/>
    <w:rsid w:val="00E8548F"/>
    <w:rsid w:val="00E86A7C"/>
    <w:rsid w:val="00E946D8"/>
    <w:rsid w:val="00E975F7"/>
    <w:rsid w:val="00EA5B0E"/>
    <w:rsid w:val="00EB2A2D"/>
    <w:rsid w:val="00EB69D3"/>
    <w:rsid w:val="00EC177B"/>
    <w:rsid w:val="00EC4441"/>
    <w:rsid w:val="00EC7B99"/>
    <w:rsid w:val="00ED0F7A"/>
    <w:rsid w:val="00ED19BC"/>
    <w:rsid w:val="00EE1302"/>
    <w:rsid w:val="00EE324A"/>
    <w:rsid w:val="00EE33E3"/>
    <w:rsid w:val="00EF3FCA"/>
    <w:rsid w:val="00EF4CEA"/>
    <w:rsid w:val="00F03EB9"/>
    <w:rsid w:val="00F043E2"/>
    <w:rsid w:val="00F0701E"/>
    <w:rsid w:val="00F1488D"/>
    <w:rsid w:val="00F239AA"/>
    <w:rsid w:val="00F32A5C"/>
    <w:rsid w:val="00F36700"/>
    <w:rsid w:val="00F42A6D"/>
    <w:rsid w:val="00F453EA"/>
    <w:rsid w:val="00F54D61"/>
    <w:rsid w:val="00F559B3"/>
    <w:rsid w:val="00F571E2"/>
    <w:rsid w:val="00F6234E"/>
    <w:rsid w:val="00F6399D"/>
    <w:rsid w:val="00F67E6E"/>
    <w:rsid w:val="00F71D7D"/>
    <w:rsid w:val="00F71EE9"/>
    <w:rsid w:val="00F74CCD"/>
    <w:rsid w:val="00F80119"/>
    <w:rsid w:val="00F85B96"/>
    <w:rsid w:val="00F91C9D"/>
    <w:rsid w:val="00FA7AE4"/>
    <w:rsid w:val="00FB3A17"/>
    <w:rsid w:val="00FB5BA3"/>
    <w:rsid w:val="00FB6832"/>
    <w:rsid w:val="00FB6EFF"/>
    <w:rsid w:val="00FC0709"/>
    <w:rsid w:val="00FC3308"/>
    <w:rsid w:val="00FC4194"/>
    <w:rsid w:val="00FC4E27"/>
    <w:rsid w:val="00FD165F"/>
    <w:rsid w:val="00FD7454"/>
    <w:rsid w:val="00FE44EC"/>
    <w:rsid w:val="00FE60B9"/>
    <w:rsid w:val="00FE68A9"/>
    <w:rsid w:val="00FF6352"/>
    <w:rsid w:val="00FF73E1"/>
    <w:rsid w:val="00FF747B"/>
    <w:rsid w:val="014A55AA"/>
    <w:rsid w:val="01D06A90"/>
    <w:rsid w:val="022E0D31"/>
    <w:rsid w:val="08CB606A"/>
    <w:rsid w:val="0D081C65"/>
    <w:rsid w:val="0D880C59"/>
    <w:rsid w:val="0FBC649F"/>
    <w:rsid w:val="10D42BB6"/>
    <w:rsid w:val="11B4266C"/>
    <w:rsid w:val="11DB2196"/>
    <w:rsid w:val="134808A7"/>
    <w:rsid w:val="180A4854"/>
    <w:rsid w:val="19896808"/>
    <w:rsid w:val="1B771192"/>
    <w:rsid w:val="1CD569C5"/>
    <w:rsid w:val="1D201734"/>
    <w:rsid w:val="1E8E21E0"/>
    <w:rsid w:val="1FF032E0"/>
    <w:rsid w:val="218B54FA"/>
    <w:rsid w:val="23221408"/>
    <w:rsid w:val="255A1ABB"/>
    <w:rsid w:val="2D5116A9"/>
    <w:rsid w:val="2D613012"/>
    <w:rsid w:val="2F6B1263"/>
    <w:rsid w:val="318F05E0"/>
    <w:rsid w:val="343F60FB"/>
    <w:rsid w:val="384A07C4"/>
    <w:rsid w:val="388D1922"/>
    <w:rsid w:val="394A07B8"/>
    <w:rsid w:val="3A2A7CEB"/>
    <w:rsid w:val="3D7E33FC"/>
    <w:rsid w:val="3FA82C7D"/>
    <w:rsid w:val="409E0783"/>
    <w:rsid w:val="440752E9"/>
    <w:rsid w:val="444E1BE6"/>
    <w:rsid w:val="45D65075"/>
    <w:rsid w:val="469738B5"/>
    <w:rsid w:val="49C16BC8"/>
    <w:rsid w:val="4C1E6192"/>
    <w:rsid w:val="4C450B45"/>
    <w:rsid w:val="4CD633F7"/>
    <w:rsid w:val="4EF550EA"/>
    <w:rsid w:val="4FC07426"/>
    <w:rsid w:val="4FC30956"/>
    <w:rsid w:val="53EE15A7"/>
    <w:rsid w:val="54E245AA"/>
    <w:rsid w:val="580B0628"/>
    <w:rsid w:val="595B58D8"/>
    <w:rsid w:val="5F5D5E9F"/>
    <w:rsid w:val="61683457"/>
    <w:rsid w:val="618C21BA"/>
    <w:rsid w:val="620A4506"/>
    <w:rsid w:val="622E0E5C"/>
    <w:rsid w:val="63FA22D9"/>
    <w:rsid w:val="65430F4B"/>
    <w:rsid w:val="6DB647AA"/>
    <w:rsid w:val="6DB73849"/>
    <w:rsid w:val="6E5B6B27"/>
    <w:rsid w:val="6F677249"/>
    <w:rsid w:val="74440F54"/>
    <w:rsid w:val="75826B26"/>
    <w:rsid w:val="77BF9C35"/>
    <w:rsid w:val="77F45805"/>
    <w:rsid w:val="793759C7"/>
    <w:rsid w:val="79747538"/>
    <w:rsid w:val="7A6C7F12"/>
    <w:rsid w:val="7BE3CC09"/>
    <w:rsid w:val="7EC97D22"/>
    <w:rsid w:val="7FAA6A05"/>
    <w:rsid w:val="ED7B79CF"/>
    <w:rsid w:val="FFBC4630"/>
    <w:rsid w:val="FFFEC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4"/>
      <w:lang w:val="en-US" w:eastAsia="zh-CN" w:bidi="ar-SA"/>
    </w:rPr>
  </w:style>
  <w:style w:type="paragraph" w:styleId="5">
    <w:name w:val="heading 3"/>
    <w:basedOn w:val="1"/>
    <w:next w:val="1"/>
    <w:unhideWhenUsed/>
    <w:qFormat/>
    <w:uiPriority w:val="0"/>
    <w:pPr>
      <w:keepNext/>
      <w:keepLines/>
      <w:spacing w:line="360" w:lineRule="auto"/>
      <w:jc w:val="left"/>
      <w:outlineLvl w:val="2"/>
    </w:pPr>
    <w:rPr>
      <w:b/>
      <w:sz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Body Text Indent 2"/>
    <w:basedOn w:val="1"/>
    <w:qFormat/>
    <w:uiPriority w:val="0"/>
    <w:pPr>
      <w:ind w:firstLine="560" w:firstLineChars="200"/>
    </w:pPr>
    <w:rPr>
      <w:rFonts w:ascii="宋体" w:hAnsi="宋体"/>
      <w:sz w:val="28"/>
      <w:szCs w:val="20"/>
    </w:rPr>
  </w:style>
  <w:style w:type="paragraph" w:styleId="6">
    <w:name w:val="Body Text"/>
    <w:basedOn w:val="1"/>
    <w:qFormat/>
    <w:uiPriority w:val="0"/>
    <w:pPr>
      <w:spacing w:after="120"/>
    </w:pPr>
  </w:style>
  <w:style w:type="paragraph" w:styleId="7">
    <w:name w:val="Balloon Text"/>
    <w:basedOn w:val="1"/>
    <w:link w:val="28"/>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Body Text 2"/>
    <w:basedOn w:val="1"/>
    <w:qFormat/>
    <w:uiPriority w:val="0"/>
    <w:pPr>
      <w:adjustRightInd w:val="0"/>
      <w:spacing w:line="400" w:lineRule="atLeast"/>
      <w:textAlignment w:val="baseline"/>
    </w:pPr>
    <w:rPr>
      <w:kern w:val="0"/>
      <w:sz w:val="24"/>
      <w:szCs w:val="20"/>
    </w:rPr>
  </w:style>
  <w:style w:type="paragraph" w:styleId="11">
    <w:name w:val="Normal (Web)"/>
    <w:basedOn w:val="1"/>
    <w:qFormat/>
    <w:uiPriority w:val="0"/>
    <w:pPr>
      <w:jc w:val="left"/>
    </w:pPr>
    <w:rPr>
      <w:rFonts w:cs="Times New Roman"/>
      <w:kern w:val="0"/>
      <w:sz w:val="24"/>
    </w:rPr>
  </w:style>
  <w:style w:type="paragraph" w:styleId="12">
    <w:name w:val="Body Text First Indent"/>
    <w:basedOn w:val="6"/>
    <w:qFormat/>
    <w:uiPriority w:val="0"/>
    <w:pPr>
      <w:ind w:firstLine="420" w:firstLineChars="100"/>
    </w:p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0"/>
    <w:rPr>
      <w:b/>
    </w:rPr>
  </w:style>
  <w:style w:type="character" w:styleId="17">
    <w:name w:val="FollowedHyperlink"/>
    <w:basedOn w:val="15"/>
    <w:qFormat/>
    <w:uiPriority w:val="0"/>
    <w:rPr>
      <w:color w:val="2B2B2B"/>
      <w:u w:val="none"/>
    </w:rPr>
  </w:style>
  <w:style w:type="character" w:styleId="18">
    <w:name w:val="Emphasis"/>
    <w:basedOn w:val="15"/>
    <w:qFormat/>
    <w:uiPriority w:val="0"/>
  </w:style>
  <w:style w:type="character" w:styleId="19">
    <w:name w:val="Hyperlink"/>
    <w:basedOn w:val="15"/>
    <w:qFormat/>
    <w:uiPriority w:val="0"/>
    <w:rPr>
      <w:color w:val="2B2B2B"/>
      <w:u w:val="none"/>
    </w:rPr>
  </w:style>
  <w:style w:type="character" w:styleId="20">
    <w:name w:val="HTML Cite"/>
    <w:basedOn w:val="15"/>
    <w:qFormat/>
    <w:uiPriority w:val="0"/>
    <w:rPr>
      <w:color w:val="999999"/>
    </w:rPr>
  </w:style>
  <w:style w:type="paragraph" w:customStyle="1" w:styleId="21">
    <w:name w:val="新格式表"/>
    <w:basedOn w:val="1"/>
    <w:qFormat/>
    <w:uiPriority w:val="0"/>
    <w:pPr>
      <w:adjustRightInd w:val="0"/>
      <w:snapToGrid w:val="0"/>
      <w:spacing w:line="0" w:lineRule="atLeast"/>
      <w:jc w:val="center"/>
    </w:pPr>
    <w:rPr>
      <w:szCs w:val="21"/>
    </w:rPr>
  </w:style>
  <w:style w:type="paragraph" w:customStyle="1" w:styleId="22">
    <w:name w:val="_Style 11"/>
    <w:basedOn w:val="1"/>
    <w:next w:val="1"/>
    <w:qFormat/>
    <w:uiPriority w:val="0"/>
    <w:pPr>
      <w:pBdr>
        <w:bottom w:val="single" w:color="auto" w:sz="6" w:space="1"/>
      </w:pBdr>
      <w:jc w:val="center"/>
    </w:pPr>
    <w:rPr>
      <w:rFonts w:ascii="Arial"/>
      <w:vanish/>
      <w:sz w:val="16"/>
    </w:rPr>
  </w:style>
  <w:style w:type="paragraph" w:customStyle="1" w:styleId="23">
    <w:name w:val="_Style 12"/>
    <w:basedOn w:val="1"/>
    <w:next w:val="1"/>
    <w:qFormat/>
    <w:uiPriority w:val="0"/>
    <w:pPr>
      <w:pBdr>
        <w:top w:val="single" w:color="auto" w:sz="6" w:space="1"/>
      </w:pBdr>
      <w:jc w:val="center"/>
    </w:pPr>
    <w:rPr>
      <w:rFonts w:ascii="Arial"/>
      <w:vanish/>
      <w:sz w:val="16"/>
    </w:rPr>
  </w:style>
  <w:style w:type="paragraph" w:styleId="24">
    <w:name w:val="List Paragraph"/>
    <w:basedOn w:val="1"/>
    <w:qFormat/>
    <w:uiPriority w:val="99"/>
    <w:pPr>
      <w:ind w:firstLine="420" w:firstLineChars="200"/>
    </w:pPr>
  </w:style>
  <w:style w:type="paragraph" w:customStyle="1" w:styleId="25">
    <w:name w:val="_Style 15"/>
    <w:basedOn w:val="1"/>
    <w:next w:val="1"/>
    <w:qFormat/>
    <w:uiPriority w:val="0"/>
    <w:pPr>
      <w:pBdr>
        <w:bottom w:val="single" w:color="auto" w:sz="6" w:space="1"/>
      </w:pBdr>
      <w:jc w:val="center"/>
    </w:pPr>
    <w:rPr>
      <w:rFonts w:ascii="Arial"/>
      <w:vanish/>
      <w:sz w:val="16"/>
    </w:rPr>
  </w:style>
  <w:style w:type="paragraph" w:customStyle="1" w:styleId="26">
    <w:name w:val="_Style 16"/>
    <w:basedOn w:val="1"/>
    <w:next w:val="1"/>
    <w:qFormat/>
    <w:uiPriority w:val="0"/>
    <w:pPr>
      <w:pBdr>
        <w:top w:val="single" w:color="auto" w:sz="6" w:space="1"/>
      </w:pBdr>
      <w:jc w:val="center"/>
    </w:pPr>
    <w:rPr>
      <w:rFonts w:ascii="Arial"/>
      <w:vanish/>
      <w:sz w:val="16"/>
    </w:rPr>
  </w:style>
  <w:style w:type="paragraph" w:customStyle="1" w:styleId="27">
    <w:name w:val="Table Paragraph"/>
    <w:basedOn w:val="1"/>
    <w:qFormat/>
    <w:uiPriority w:val="1"/>
    <w:pPr>
      <w:autoSpaceDE w:val="0"/>
      <w:autoSpaceDN w:val="0"/>
      <w:adjustRightInd w:val="0"/>
      <w:jc w:val="left"/>
    </w:pPr>
    <w:rPr>
      <w:rFonts w:ascii="Times New Roman" w:hAnsi="Times New Roman" w:eastAsia="等线" w:cs="Times New Roman"/>
      <w:kern w:val="0"/>
      <w:sz w:val="24"/>
    </w:rPr>
  </w:style>
  <w:style w:type="character" w:customStyle="1" w:styleId="28">
    <w:name w:val="批注框文本 Char"/>
    <w:basedOn w:val="15"/>
    <w:link w:val="7"/>
    <w:qFormat/>
    <w:uiPriority w:val="0"/>
    <w:rPr>
      <w:rFonts w:asciiTheme="minorHAnsi" w:hAnsiTheme="minorHAnsi" w:cstheme="minorBidi"/>
      <w:kern w:val="2"/>
      <w:sz w:val="18"/>
      <w:szCs w:val="18"/>
    </w:rPr>
  </w:style>
  <w:style w:type="paragraph" w:customStyle="1" w:styleId="29">
    <w:name w:val="样式 五号 居中"/>
    <w:basedOn w:val="1"/>
    <w:qFormat/>
    <w:uiPriority w:val="0"/>
    <w:pPr>
      <w:jc w:val="center"/>
    </w:pPr>
    <w:rPr>
      <w:rFonts w:cs="宋体"/>
    </w:rPr>
  </w:style>
  <w:style w:type="paragraph" w:customStyle="1" w:styleId="30">
    <w:name w:val="表内文字"/>
    <w:basedOn w:val="1"/>
    <w:qFormat/>
    <w:uiPriority w:val="0"/>
    <w:pPr>
      <w:adjustRightInd w:val="0"/>
      <w:jc w:val="center"/>
      <w:textAlignment w:val="baseline"/>
    </w:pPr>
    <w:rPr>
      <w:szCs w:val="20"/>
    </w:rPr>
  </w:style>
  <w:style w:type="paragraph" w:customStyle="1" w:styleId="31">
    <w:name w:val="表格内容"/>
    <w:basedOn w:val="32"/>
    <w:next w:val="1"/>
    <w:qFormat/>
    <w:uiPriority w:val="0"/>
    <w:pPr>
      <w:spacing w:line="240" w:lineRule="atLeast"/>
    </w:pPr>
    <w:rPr>
      <w:rFonts w:ascii="Times New Roman" w:hAnsi="Times New Roman"/>
      <w:b w:val="0"/>
    </w:rPr>
  </w:style>
  <w:style w:type="paragraph" w:customStyle="1" w:styleId="32">
    <w:name w:val="表格标题"/>
    <w:basedOn w:val="6"/>
    <w:next w:val="31"/>
    <w:qFormat/>
    <w:uiPriority w:val="0"/>
    <w:pPr>
      <w:jc w:val="center"/>
    </w:pPr>
    <w:rPr>
      <w:b/>
    </w:rPr>
  </w:style>
  <w:style w:type="paragraph" w:customStyle="1" w:styleId="3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E8ABD8F2-3F56-422F-B900-6C4843354448}">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Pages>
  <Words>736</Words>
  <Characters>761</Characters>
  <Lines>6</Lines>
  <Paragraphs>1</Paragraphs>
  <TotalTime>4</TotalTime>
  <ScaleCrop>false</ScaleCrop>
  <LinksUpToDate>false</LinksUpToDate>
  <CharactersWithSpaces>941</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2021-10-17T17:22:00Z</dcterms:created>
  <dc:creator>Administrator</dc:creator>
  <cp:lastModifiedBy>uos</cp:lastModifiedBy>
  <cp:lastPrinted>2025-07-24T17:48:00Z</cp:lastPrinted>
  <dcterms:modified xsi:type="dcterms:W3CDTF">2026-06-17T15:52:57Z</dcterms:modified>
  <cp:revision>181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KSOTemplateDocerSaveRecord">
    <vt:lpwstr>eyJoZGlkIjoiNGI1NWQzNjUwZjBjNzVjMzQyZTZlYTE3MTY5ZTE5NGEiLCJ1c2VySWQiOiIyOTIxNzUzMTgifQ==</vt:lpwstr>
  </property>
  <property fmtid="{D5CDD505-2E9C-101B-9397-08002B2CF9AE}" pid="4" name="ICV">
    <vt:lpwstr>FCF08CC185BB44D2B258ED6956A711C8_12</vt:lpwstr>
  </property>
</Properties>
</file>