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9E1D">
      <w:pPr>
        <w:spacing w:line="560" w:lineRule="exact"/>
        <w:jc w:val="left"/>
        <w:rPr>
          <w:rFonts w:ascii="楷体" w:hAnsi="楷体" w:eastAsia="楷体" w:cs="方正仿宋_GBK"/>
          <w:sz w:val="32"/>
          <w:szCs w:val="32"/>
        </w:rPr>
      </w:pPr>
      <w:r>
        <w:rPr>
          <w:rFonts w:hint="eastAsia" w:ascii="楷体" w:hAnsi="楷体" w:eastAsia="楷体" w:cs="方正仿宋_GBK"/>
          <w:sz w:val="32"/>
          <w:szCs w:val="32"/>
        </w:rPr>
        <w:t>附件 2</w:t>
      </w:r>
    </w:p>
    <w:p w14:paraId="0DD314F1">
      <w:pPr>
        <w:spacing w:line="560" w:lineRule="exact"/>
        <w:jc w:val="center"/>
        <w:rPr>
          <w:rFonts w:hint="eastAsia" w:ascii="方正大标宋_GBK" w:hAnsi="Times New Roman" w:eastAsia="方正大标宋_GBK" w:cs="方正仿宋_GBK"/>
          <w:sz w:val="36"/>
          <w:szCs w:val="36"/>
        </w:rPr>
      </w:pPr>
    </w:p>
    <w:p w14:paraId="196944E6">
      <w:pPr>
        <w:spacing w:line="560" w:lineRule="exact"/>
        <w:jc w:val="center"/>
        <w:rPr>
          <w:rFonts w:hint="eastAsia" w:ascii="方正仿宋_GBK" w:hAnsi="Times New Roman" w:eastAsia="方正仿宋_GBK" w:cs="方正仿宋_GBK"/>
          <w:color w:val="FF0000"/>
          <w:sz w:val="32"/>
          <w:szCs w:val="32"/>
        </w:rPr>
      </w:pPr>
      <w:r>
        <w:rPr>
          <w:rFonts w:hint="eastAsia" w:ascii="方正小标宋_GBK" w:hAnsi="Times New Roman" w:eastAsia="方正小标宋_GBK" w:cs="方正仿宋_GBK"/>
          <w:sz w:val="36"/>
          <w:szCs w:val="36"/>
        </w:rPr>
        <w:t>砀山县</w:t>
      </w:r>
      <w:r>
        <w:rPr>
          <w:rFonts w:hint="eastAsia" w:ascii="方正小标宋_GBK" w:hAnsi="Times New Roman" w:eastAsia="方正小标宋_GBK" w:cs="方正仿宋_GBK"/>
          <w:sz w:val="36"/>
          <w:szCs w:val="36"/>
          <w:lang w:eastAsia="zh-CN"/>
        </w:rPr>
        <w:t>公安局</w:t>
      </w:r>
      <w:r>
        <w:rPr>
          <w:rFonts w:hint="eastAsia" w:ascii="方正小标宋_GBK" w:hAnsi="Times New Roman" w:eastAsia="方正小标宋_GBK" w:cs="方正仿宋_GBK"/>
          <w:sz w:val="36"/>
          <w:szCs w:val="36"/>
        </w:rPr>
        <w:t>2026年一般公共预算“三公”经费预算</w:t>
      </w:r>
    </w:p>
    <w:p w14:paraId="65E1CA72">
      <w:pPr>
        <w:spacing w:line="560" w:lineRule="exact"/>
        <w:ind w:firstLine="640" w:firstLineChars="200"/>
        <w:jc w:val="left"/>
        <w:rPr>
          <w:rFonts w:ascii="方正黑体_GBK" w:hAnsi="Times New Roman" w:eastAsia="方正黑体_GBK" w:cs="方正仿宋_GBK"/>
          <w:sz w:val="32"/>
          <w:szCs w:val="32"/>
        </w:rPr>
      </w:pPr>
      <w:r>
        <w:rPr>
          <w:rFonts w:hint="eastAsia" w:ascii="方正黑体_GBK" w:hAnsi="Times New Roman" w:eastAsia="方正黑体_GBK" w:cs="方正仿宋_GBK"/>
          <w:sz w:val="32"/>
          <w:szCs w:val="32"/>
        </w:rPr>
        <w:t>一、2026年一般公共预算“三公”经费支出预算表</w:t>
      </w:r>
    </w:p>
    <w:p w14:paraId="0EBE1E9F">
      <w:pPr>
        <w:pStyle w:val="4"/>
        <w:spacing w:line="56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单位：万元</w:t>
      </w:r>
    </w:p>
    <w:tbl>
      <w:tblPr>
        <w:tblStyle w:val="2"/>
        <w:tblW w:w="88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61"/>
        <w:gridCol w:w="1275"/>
        <w:gridCol w:w="1490"/>
        <w:gridCol w:w="1490"/>
        <w:gridCol w:w="1647"/>
      </w:tblGrid>
      <w:tr w14:paraId="7202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AC63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“三公”经费合计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F336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42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ED71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公务用车购置及运行费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74BA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公务接待费</w:t>
            </w:r>
          </w:p>
        </w:tc>
      </w:tr>
      <w:tr w14:paraId="07CB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EFC82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1A8C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5760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小计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C72E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公务用车购置费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5875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</w:rPr>
              <w:t>公务用车运行费</w:t>
            </w: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0DFC">
            <w:pPr>
              <w:widowControl/>
              <w:jc w:val="left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0C3A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EDC39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414.5</w:t>
            </w:r>
          </w:p>
        </w:tc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3783E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FCA4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414.5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05A4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387F8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390.5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AAED">
            <w:pPr>
              <w:widowControl/>
              <w:jc w:val="center"/>
              <w:rPr>
                <w:rFonts w:ascii="方正仿宋_GBK" w:hAnsi="宋体" w:eastAsia="方正仿宋_GBK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</w:tr>
    </w:tbl>
    <w:p w14:paraId="5D3E0AF1">
      <w:pPr>
        <w:spacing w:line="560" w:lineRule="exact"/>
        <w:ind w:firstLine="640" w:firstLineChars="200"/>
        <w:jc w:val="left"/>
        <w:rPr>
          <w:rFonts w:hint="eastAsia" w:ascii="方正黑体_GBK" w:hAnsi="Times New Roman" w:eastAsia="方正黑体_GBK" w:cs="方正仿宋_GBK"/>
          <w:sz w:val="32"/>
          <w:szCs w:val="32"/>
        </w:rPr>
      </w:pPr>
      <w:r>
        <w:rPr>
          <w:rFonts w:hint="eastAsia" w:ascii="方正黑体_GBK" w:hAnsi="Times New Roman" w:eastAsia="方正黑体_GBK" w:cs="方正仿宋_GBK"/>
          <w:sz w:val="32"/>
          <w:szCs w:val="32"/>
        </w:rPr>
        <w:t>二、2026年一般公共预算“三公”经费支出预算情况说明</w:t>
      </w:r>
    </w:p>
    <w:p w14:paraId="7122DE09">
      <w:pPr>
        <w:spacing w:line="56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砀山县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公安局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年一般公共预算“三公”经费支出预算为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414.5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万元，比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年预算减少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15.7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3.65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。其中：因公出国（境）费支出预算为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万元，公务接待费支出预算为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万元，公务用车购置及运行费支出预算为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390.5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万元。具体情况如下：</w:t>
      </w:r>
    </w:p>
    <w:p w14:paraId="431667A7">
      <w:pPr>
        <w:spacing w:line="56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（一）因公出国（境）费支出预算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,砀山县公安局2026年未安排因公出国（境）活动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</w:t>
      </w:r>
    </w:p>
    <w:p w14:paraId="73613EDF">
      <w:pPr>
        <w:spacing w:line="560" w:lineRule="exact"/>
        <w:ind w:firstLine="640" w:firstLineChars="200"/>
        <w:jc w:val="left"/>
        <w:rPr>
          <w:rFonts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（二）公务用车购置及运行费支出预算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390.5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万元，比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年预算减少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2.2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0.56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。其中：公务用车运行费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390.5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万元，比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年预算减少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2.2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0.56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，下降原因主要是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响应党和政府号召，严格遵守中央八项规定精神，厉行节约，过紧日子，压缩经费开支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；该项经费主要于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执法执勤车辆的燃油消耗费、车辆维修费、车辆保险费、年检等费用支出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2026年无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公务用车购置费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预算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</w:t>
      </w:r>
    </w:p>
    <w:p w14:paraId="27AAFA42">
      <w:pPr>
        <w:spacing w:line="560" w:lineRule="exact"/>
        <w:ind w:firstLine="640" w:firstLineChars="200"/>
        <w:jc w:val="left"/>
        <w:rPr>
          <w:rFonts w:hint="eastAsia" w:ascii="方正仿宋_GBK" w:hAnsi="Times New Roman" w:eastAsia="方正仿宋_GBK" w:cs="方正仿宋_GBK"/>
          <w:sz w:val="32"/>
          <w:szCs w:val="32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（三）公务接待费支出预算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万元，比</w:t>
      </w: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年预算减少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13.5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>36</w:t>
      </w:r>
      <w:r>
        <w:rPr>
          <w:rFonts w:ascii="Times New Roman" w:hAnsi="Times New Roman" w:eastAsia="方正仿宋_GBK"/>
          <w:sz w:val="32"/>
          <w:szCs w:val="32"/>
        </w:rPr>
        <w:t>%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，下降原因主要是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严格按照公务接待标准，坚持无公函不接待，减少公务接待范围和人数，不违规公务接待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。该项经费主要用于</w:t>
      </w:r>
      <w:r>
        <w:rPr>
          <w:rFonts w:hint="eastAsia" w:ascii="方正仿宋_GBK" w:hAnsi="Times New Roman" w:eastAsia="方正仿宋_GBK" w:cs="方正仿宋_GBK"/>
          <w:sz w:val="32"/>
          <w:szCs w:val="32"/>
          <w:lang w:eastAsia="zh-CN"/>
        </w:rPr>
        <w:t>我局公务接待活动，做到不违规不超标，确保全年公务接待不超支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。经费使用严格执行《党政机关厉行节约反对浪费条例》、《砀山县党政机关公务接待费管理暂行办法》(砀财</w:t>
      </w:r>
      <w:r>
        <w:rPr>
          <w:rFonts w:ascii="Times New Roman" w:hAnsi="Times New Roman" w:eastAsia="方正仿宋_GBK"/>
          <w:sz w:val="32"/>
          <w:szCs w:val="32"/>
        </w:rPr>
        <w:t>〔201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43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号)、关于印发《砀山县省内公务接待细则》的通知(砀办发</w:t>
      </w:r>
      <w:r>
        <w:rPr>
          <w:rFonts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</w:rPr>
        <w:t>2022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</w:rPr>
        <w:t>28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号)等相关规定。</w:t>
      </w:r>
    </w:p>
    <w:p w14:paraId="5D37E1DF">
      <w:bookmarkStart w:id="0" w:name="_GoBack"/>
      <w:bookmarkEnd w:id="0"/>
    </w:p>
    <w:sectPr>
      <w:pgSz w:w="11906" w:h="16838"/>
      <w:pgMar w:top="1440" w:right="1440" w:bottom="1134" w:left="1440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A6F12"/>
    <w:rsid w:val="46A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2026-03-16T08:15:00Z</dcterms:created>
  <dc:creator>阿咚</dc:creator>
  <cp:lastModifiedBy>阿咚</cp:lastModifiedBy>
  <dcterms:modified xsi:type="dcterms:W3CDTF">2026-03-16T08:17:07Z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00C68642D87543D18EE31D44992ADD46_11</vt:lpwstr>
  </property>
  <property fmtid="{D5CDD505-2E9C-101B-9397-08002B2CF9AE}" pid="4" name="KSOTemplateDocerSaveRecord">
    <vt:lpwstr>eyJoZGlkIjoiMzVhNDZjZTIzMWU4YWI3NTc0OGY1ZTU1YTNmZTRkYjUiLCJ1c2VySWQiOiIxMjcxNzY0MjU4In0=</vt:lpwstr>
  </property>
</Properties>
</file>