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63E8">
      <w:pPr>
        <w:suppressAutoHyphens w:val="0"/>
        <w:topLinePunct/>
        <w:spacing w:line="560" w:lineRule="exact"/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86C2F7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 w14:paraId="614D85C1">
      <w:pPr>
        <w:suppressAutoHyphens w:val="0"/>
        <w:topLinePunct/>
        <w:autoSpaceDE w:val="0"/>
        <w:spacing w:after="156" w:afterLines="50" w:line="560" w:lineRule="exact"/>
        <w:jc w:val="center"/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砀山县应急管理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“十五五”规划建议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362"/>
        <w:gridCol w:w="2095"/>
        <w:gridCol w:w="2455"/>
      </w:tblGrid>
      <w:tr w14:paraId="6DB7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3D95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F54B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442C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7576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F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215A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4D1F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8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738A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C68B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3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A385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所提意见类别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FB52">
            <w:pPr>
              <w:suppressAutoHyphens w:val="0"/>
              <w:topLinePunct/>
              <w:autoSpaceDE w:val="0"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安全生产</w:t>
            </w:r>
            <w:r>
              <w:rPr>
                <w:rFonts w:ascii="仿宋_GB2312" w:hAnsi="Wingdings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¨</w:t>
            </w:r>
            <w:r>
              <w:rPr>
                <w:rFonts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突发事件应急体系建设</w:t>
            </w:r>
            <w:r>
              <w:rPr>
                <w:rFonts w:ascii="仿宋_GB2312" w:hAnsi="Wingdings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¨</w:t>
            </w:r>
            <w:r>
              <w:rPr>
                <w:rFonts w:hint="eastAsia" w:eastAsia="仿宋_GB2312" w:cs="Calibri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综合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防灾减灾</w:t>
            </w:r>
            <w:r>
              <w:rPr>
                <w:rFonts w:ascii="仿宋_GB2312" w:hAnsi="Wingdings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¨</w:t>
            </w:r>
          </w:p>
        </w:tc>
      </w:tr>
      <w:tr w14:paraId="6775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5820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AC36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7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2230"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意见建议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44EE">
            <w:pPr>
              <w:suppressAutoHyphens w:val="0"/>
              <w:topLinePunct/>
              <w:autoSpaceDE w:val="0"/>
              <w:spacing w:line="56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62B064">
            <w:pPr>
              <w:suppressAutoHyphens w:val="0"/>
              <w:topLinePunct/>
              <w:spacing w:line="560" w:lineRule="exact"/>
              <w:ind w:firstLine="560" w:firstLineChars="200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922776">
            <w:pPr>
              <w:suppressAutoHyphens w:val="0"/>
              <w:topLinePunct/>
              <w:spacing w:line="560" w:lineRule="exact"/>
              <w:ind w:firstLine="560" w:firstLineChars="200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7B80B7">
            <w:pPr>
              <w:suppressAutoHyphens w:val="0"/>
              <w:topLinePunct/>
              <w:spacing w:line="560" w:lineRule="exact"/>
              <w:ind w:firstLine="560" w:firstLineChars="200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92ADCB"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EF4622"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C70982"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334A00"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E254EA"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D94AAF"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9D9F19">
            <w:pPr>
              <w:suppressAutoHyphens w:val="0"/>
              <w:topLinePunct/>
              <w:spacing w:line="560" w:lineRule="exact"/>
              <w:ind w:firstLine="720" w:firstLineChars="200"/>
              <w:jc w:val="center"/>
              <w:rPr>
                <w:rFonts w:hint="eastAsia" w:eastAsia="仿宋_GB2312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0F3A4BED">
            <w:pPr>
              <w:suppressAutoHyphens w:val="0"/>
              <w:topLinePunct/>
              <w:spacing w:line="560" w:lineRule="exact"/>
              <w:ind w:firstLine="720" w:firstLineChars="200"/>
              <w:rPr>
                <w:rFonts w:eastAsia="仿宋_GB2312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2D7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6566"/>
    <w:rsid w:val="5E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2025-11-26T00:11:00Z</dcterms:created>
  <dc:creator>lenovo</dc:creator>
  <cp:lastModifiedBy>lenovo</cp:lastModifiedBy>
  <dcterms:modified xsi:type="dcterms:W3CDTF">2025-11-26T00:12:39Z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7F525E262B5E49A8A6D38862245D9CAE_11</vt:lpwstr>
  </property>
  <property fmtid="{D5CDD505-2E9C-101B-9397-08002B2CF9AE}" pid="4" name="KSOTemplateDocerSaveRecord">
    <vt:lpwstr>eyJoZGlkIjoiYTIyNzhjYTgzOGQwNGYxNzc2M2Q3ZjhmZDZmYTQ1ZmYifQ==</vt:lpwstr>
  </property>
</Properties>
</file>