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280CB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4" w:line="224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3"/>
          <w:szCs w:val="23"/>
        </w:rPr>
      </w:pPr>
      <w:r>
        <w:rPr>
          <w:rFonts w:ascii="黑体" w:hAnsi="黑体" w:eastAsia="黑体" w:cs="黑体"/>
          <w:snapToGrid w:val="0"/>
          <w:color w:val="000000"/>
          <w:spacing w:val="-14"/>
          <w:kern w:val="0"/>
          <w:sz w:val="23"/>
          <w:szCs w:val="23"/>
        </w:rPr>
        <w:t>附件2</w:t>
      </w:r>
    </w:p>
    <w:p w14:paraId="598012FD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64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24"/>
          <w:szCs w:val="24"/>
        </w:rPr>
        <w:t>砀山县桃源居公办托育综合服务中心建设项目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转移支付区域(项目)绩效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  <w:lang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3"/>
          <w:kern w:val="0"/>
          <w:sz w:val="24"/>
          <w:szCs w:val="24"/>
        </w:rPr>
        <w:t>标自评表</w:t>
      </w:r>
    </w:p>
    <w:p w14:paraId="37F6DB27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7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(</w:t>
      </w:r>
      <w:r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16"/>
          <w:szCs w:val="16"/>
          <w:lang w:val="en-US"/>
        </w:rPr>
        <w:t>2024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6"/>
          <w:szCs w:val="16"/>
        </w:rPr>
        <w:t>年度)</w:t>
      </w:r>
    </w:p>
    <w:tbl>
      <w:tblPr>
        <w:tblStyle w:val="5"/>
        <w:tblpPr w:leftFromText="180" w:rightFromText="180" w:vertAnchor="text" w:horzAnchor="page" w:tblpX="1819" w:tblpY="44"/>
        <w:tblOverlap w:val="never"/>
        <w:tblW w:w="85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735"/>
        <w:gridCol w:w="840"/>
        <w:gridCol w:w="1410"/>
        <w:gridCol w:w="1005"/>
        <w:gridCol w:w="1035"/>
        <w:gridCol w:w="1110"/>
        <w:gridCol w:w="1650"/>
      </w:tblGrid>
      <w:tr w14:paraId="3D9EC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368" w:type="dxa"/>
            <w:gridSpan w:val="3"/>
            <w:noWrap w:val="0"/>
            <w:vAlign w:val="center"/>
          </w:tcPr>
          <w:p w14:paraId="659FD59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转移支付(项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)名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称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49AE39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砀山县桃源居公办托育综合服务中心建设项目</w:t>
            </w:r>
          </w:p>
        </w:tc>
      </w:tr>
      <w:tr w14:paraId="77CA0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6DBDD0F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中央主管部门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2F68922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56F7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noWrap w:val="0"/>
            <w:vAlign w:val="top"/>
          </w:tcPr>
          <w:p w14:paraId="29A65EA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</w:rPr>
              <w:t>地方主管部门</w:t>
            </w:r>
          </w:p>
        </w:tc>
        <w:tc>
          <w:tcPr>
            <w:tcW w:w="2415" w:type="dxa"/>
            <w:gridSpan w:val="2"/>
            <w:noWrap w:val="0"/>
            <w:vAlign w:val="top"/>
          </w:tcPr>
          <w:p w14:paraId="0B8B2A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/>
              </w:rPr>
              <w:t>砀山县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卫生健康委员会</w:t>
            </w:r>
          </w:p>
        </w:tc>
        <w:tc>
          <w:tcPr>
            <w:tcW w:w="1035" w:type="dxa"/>
            <w:noWrap w:val="0"/>
            <w:vAlign w:val="top"/>
          </w:tcPr>
          <w:p w14:paraId="7F2D70B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56" w:line="213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资金使用单位</w:t>
            </w:r>
          </w:p>
        </w:tc>
        <w:tc>
          <w:tcPr>
            <w:tcW w:w="2760" w:type="dxa"/>
            <w:gridSpan w:val="2"/>
            <w:noWrap w:val="0"/>
            <w:vAlign w:val="top"/>
          </w:tcPr>
          <w:p w14:paraId="33D0454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val="en-US" w:eastAsia="zh-CN"/>
              </w:rPr>
              <w:t>砀山县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  <w:lang w:eastAsia="zh-CN"/>
              </w:rPr>
              <w:t>卫生健康委员会</w:t>
            </w:r>
            <w:bookmarkStart w:id="0" w:name="_GoBack"/>
            <w:bookmarkEnd w:id="0"/>
          </w:p>
        </w:tc>
      </w:tr>
      <w:tr w14:paraId="56973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769CBCF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资金投入情况</w:t>
            </w:r>
          </w:p>
          <w:p w14:paraId="52D0BE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5"/>
                <w:szCs w:val="15"/>
              </w:rPr>
              <w:t>(万元)</w:t>
            </w:r>
          </w:p>
        </w:tc>
        <w:tc>
          <w:tcPr>
            <w:tcW w:w="1410" w:type="dxa"/>
            <w:noWrap w:val="0"/>
            <w:vAlign w:val="top"/>
          </w:tcPr>
          <w:p w14:paraId="64E4F17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top"/>
          </w:tcPr>
          <w:p w14:paraId="78E5B10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07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5"/>
                <w:szCs w:val="15"/>
              </w:rPr>
              <w:t>全年预算数(A)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 w14:paraId="5E3CB08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全年执行数(B)</w:t>
            </w:r>
          </w:p>
        </w:tc>
        <w:tc>
          <w:tcPr>
            <w:tcW w:w="1650" w:type="dxa"/>
            <w:noWrap w:val="0"/>
            <w:vAlign w:val="center"/>
          </w:tcPr>
          <w:p w14:paraId="308585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6" w:line="20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预算执行率</w:t>
            </w:r>
          </w:p>
          <w:p w14:paraId="783923B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7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(B/A×100%)</w:t>
            </w:r>
          </w:p>
        </w:tc>
      </w:tr>
      <w:tr w14:paraId="3CE2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7D9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1CEAE3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6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1005" w:type="dxa"/>
            <w:noWrap w:val="0"/>
            <w:vAlign w:val="top"/>
          </w:tcPr>
          <w:p w14:paraId="4B6AB1A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1292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4400D4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1CCE68D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right="119" w:hanging="522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4772D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A822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F03F78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其中：中央财政资金</w:t>
            </w:r>
          </w:p>
        </w:tc>
        <w:tc>
          <w:tcPr>
            <w:tcW w:w="1005" w:type="dxa"/>
            <w:noWrap w:val="0"/>
            <w:vAlign w:val="top"/>
          </w:tcPr>
          <w:p w14:paraId="608C09D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1292</w:t>
            </w:r>
          </w:p>
        </w:tc>
        <w:tc>
          <w:tcPr>
            <w:tcW w:w="2145" w:type="dxa"/>
            <w:gridSpan w:val="2"/>
            <w:noWrap w:val="0"/>
            <w:vAlign w:val="top"/>
          </w:tcPr>
          <w:p w14:paraId="6A808B0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650" w:type="dxa"/>
            <w:noWrap w:val="0"/>
            <w:vAlign w:val="top"/>
          </w:tcPr>
          <w:p w14:paraId="4AE304F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658" w:leftChars="0" w:right="119" w:rightChars="0" w:hanging="522" w:firstLine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1E5B8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379E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54503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21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地方资金</w:t>
            </w:r>
          </w:p>
        </w:tc>
        <w:tc>
          <w:tcPr>
            <w:tcW w:w="1005" w:type="dxa"/>
            <w:noWrap w:val="0"/>
            <w:vAlign w:val="top"/>
          </w:tcPr>
          <w:p w14:paraId="3D1DAFA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9D4DB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562099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7FEE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5B068C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21322FC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8" w:line="220" w:lineRule="auto"/>
              <w:ind w:firstLine="438" w:firstLineChars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005" w:type="dxa"/>
            <w:noWrap w:val="0"/>
            <w:vAlign w:val="top"/>
          </w:tcPr>
          <w:p w14:paraId="24684C2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145" w:type="dxa"/>
            <w:gridSpan w:val="2"/>
            <w:noWrap w:val="0"/>
            <w:vAlign w:val="top"/>
          </w:tcPr>
          <w:p w14:paraId="1B2FF5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50" w:type="dxa"/>
            <w:noWrap w:val="0"/>
            <w:vAlign w:val="top"/>
          </w:tcPr>
          <w:p w14:paraId="09E7392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E4B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69531A3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2A6B69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0B5266A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 w14:paraId="7ECCFF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资金管理情况</w:t>
            </w:r>
          </w:p>
        </w:tc>
        <w:tc>
          <w:tcPr>
            <w:tcW w:w="1410" w:type="dxa"/>
            <w:noWrap w:val="0"/>
            <w:vAlign w:val="top"/>
          </w:tcPr>
          <w:p w14:paraId="10808B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150" w:type="dxa"/>
            <w:gridSpan w:val="3"/>
            <w:noWrap w:val="0"/>
            <w:vAlign w:val="top"/>
          </w:tcPr>
          <w:p w14:paraId="07E548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1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5"/>
                <w:szCs w:val="15"/>
              </w:rPr>
              <w:t>情况说明</w:t>
            </w:r>
          </w:p>
        </w:tc>
        <w:tc>
          <w:tcPr>
            <w:tcW w:w="1650" w:type="dxa"/>
            <w:noWrap w:val="0"/>
            <w:vAlign w:val="top"/>
          </w:tcPr>
          <w:p w14:paraId="3699CDF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存在问题和改进措施</w:t>
            </w:r>
          </w:p>
        </w:tc>
      </w:tr>
      <w:tr w14:paraId="73A20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13C77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A8B7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5D4E8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8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分配科学</w:t>
            </w:r>
          </w:p>
        </w:tc>
        <w:tc>
          <w:tcPr>
            <w:tcW w:w="1650" w:type="dxa"/>
            <w:noWrap w:val="0"/>
            <w:vAlign w:val="top"/>
          </w:tcPr>
          <w:p w14:paraId="6278921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5F1E2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7C12C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541F725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46E03D5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下达及时</w:t>
            </w:r>
          </w:p>
        </w:tc>
        <w:tc>
          <w:tcPr>
            <w:tcW w:w="1650" w:type="dxa"/>
            <w:noWrap w:val="0"/>
            <w:vAlign w:val="top"/>
          </w:tcPr>
          <w:p w14:paraId="434656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927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C1CC5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4294FCD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25D651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拨付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规</w:t>
            </w:r>
          </w:p>
        </w:tc>
        <w:tc>
          <w:tcPr>
            <w:tcW w:w="1650" w:type="dxa"/>
            <w:noWrap w:val="0"/>
            <w:vAlign w:val="top"/>
          </w:tcPr>
          <w:p w14:paraId="4890367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1EE6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842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8416C3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A2F628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使用规范</w:t>
            </w:r>
          </w:p>
        </w:tc>
        <w:tc>
          <w:tcPr>
            <w:tcW w:w="1650" w:type="dxa"/>
            <w:noWrap w:val="0"/>
            <w:vAlign w:val="top"/>
          </w:tcPr>
          <w:p w14:paraId="571BFEC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4C2F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BF2D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0B72B6D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执行准确性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927874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 w:leftChars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执行准确</w:t>
            </w:r>
          </w:p>
        </w:tc>
        <w:tc>
          <w:tcPr>
            <w:tcW w:w="1650" w:type="dxa"/>
            <w:noWrap w:val="0"/>
            <w:vAlign w:val="top"/>
          </w:tcPr>
          <w:p w14:paraId="5F0FF37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6D3A5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2368" w:type="dxa"/>
            <w:gridSpan w:val="3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BBA6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3D4BBB0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预算绩效管理情况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50AADA2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155FC50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3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 w14:paraId="4D409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368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0B32D86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noWrap w:val="0"/>
            <w:vAlign w:val="top"/>
          </w:tcPr>
          <w:p w14:paraId="717B7AC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支出责任履行情况</w:t>
            </w:r>
          </w:p>
        </w:tc>
        <w:tc>
          <w:tcPr>
            <w:tcW w:w="3150" w:type="dxa"/>
            <w:gridSpan w:val="3"/>
            <w:noWrap w:val="0"/>
            <w:vAlign w:val="top"/>
          </w:tcPr>
          <w:p w14:paraId="10F7FC6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0" w:line="221" w:lineRule="auto"/>
              <w:ind w:left="32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符合要求</w:t>
            </w:r>
          </w:p>
        </w:tc>
        <w:tc>
          <w:tcPr>
            <w:tcW w:w="1650" w:type="dxa"/>
            <w:noWrap w:val="0"/>
            <w:vAlign w:val="top"/>
          </w:tcPr>
          <w:p w14:paraId="0354201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9"/>
                <w:szCs w:val="21"/>
              </w:rPr>
            </w:pPr>
          </w:p>
        </w:tc>
      </w:tr>
      <w:tr w14:paraId="27AF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vAlign w:val="center"/>
          </w:tcPr>
          <w:p w14:paraId="73898C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9" w:line="218" w:lineRule="auto"/>
              <w:ind w:left="34" w:right="3" w:firstLine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5"/>
                <w:szCs w:val="15"/>
              </w:rPr>
              <w:t>完成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情况</w:t>
            </w:r>
          </w:p>
        </w:tc>
        <w:tc>
          <w:tcPr>
            <w:tcW w:w="3990" w:type="dxa"/>
            <w:gridSpan w:val="4"/>
            <w:noWrap w:val="0"/>
            <w:vAlign w:val="top"/>
          </w:tcPr>
          <w:p w14:paraId="11D0CBB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6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标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4C861DF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39" w:line="219" w:lineRule="auto"/>
              <w:ind w:left="10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全年实际完成情况</w:t>
            </w:r>
          </w:p>
        </w:tc>
      </w:tr>
      <w:tr w14:paraId="35A69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93" w:type="dxa"/>
            <w:vMerge w:val="continue"/>
            <w:tcBorders>
              <w:top w:val="nil"/>
            </w:tcBorders>
            <w:noWrap w:val="0"/>
            <w:vAlign w:val="top"/>
          </w:tcPr>
          <w:p w14:paraId="296392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0" w:type="dxa"/>
            <w:gridSpan w:val="4"/>
            <w:noWrap w:val="0"/>
            <w:vAlign w:val="top"/>
          </w:tcPr>
          <w:p w14:paraId="04E9904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总建筑面积约3300平方米，新增150个托位。</w:t>
            </w:r>
          </w:p>
        </w:tc>
        <w:tc>
          <w:tcPr>
            <w:tcW w:w="3795" w:type="dxa"/>
            <w:gridSpan w:val="3"/>
            <w:noWrap w:val="0"/>
            <w:vAlign w:val="top"/>
          </w:tcPr>
          <w:p w14:paraId="584A14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已完成立项、能评、土地证等前期手续，正在主体建设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.</w:t>
            </w:r>
          </w:p>
        </w:tc>
      </w:tr>
      <w:tr w14:paraId="3FE12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93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5E7F2E8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8" w:line="217" w:lineRule="auto"/>
              <w:ind w:left="279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735" w:type="dxa"/>
            <w:noWrap w:val="0"/>
            <w:vAlign w:val="center"/>
          </w:tcPr>
          <w:p w14:paraId="0FB1389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6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eastAsia="zh-CN"/>
              </w:rPr>
              <w:t>一级指标</w:t>
            </w:r>
          </w:p>
        </w:tc>
        <w:tc>
          <w:tcPr>
            <w:tcW w:w="840" w:type="dxa"/>
            <w:noWrap w:val="0"/>
            <w:vAlign w:val="center"/>
          </w:tcPr>
          <w:p w14:paraId="57265FE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二级指标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9BA36D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035" w:type="dxa"/>
            <w:noWrap w:val="0"/>
            <w:vAlign w:val="center"/>
          </w:tcPr>
          <w:p w14:paraId="5DF9698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6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指标值</w:t>
            </w:r>
          </w:p>
        </w:tc>
        <w:tc>
          <w:tcPr>
            <w:tcW w:w="1110" w:type="dxa"/>
            <w:noWrap w:val="0"/>
            <w:vAlign w:val="center"/>
          </w:tcPr>
          <w:p w14:paraId="3E01B4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244" w:hanging="17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</w:rPr>
              <w:t>全年实际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14"/>
                <w:szCs w:val="14"/>
                <w:lang w:eastAsia="zh-CN"/>
              </w:rPr>
              <w:t>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4"/>
                <w:szCs w:val="14"/>
              </w:rPr>
              <w:t>成值</w:t>
            </w:r>
          </w:p>
        </w:tc>
        <w:tc>
          <w:tcPr>
            <w:tcW w:w="1650" w:type="dxa"/>
            <w:noWrap w:val="0"/>
            <w:vAlign w:val="center"/>
          </w:tcPr>
          <w:p w14:paraId="09B9E7E1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79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  <w:lang w:eastAsia="zh-CN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14"/>
                <w:szCs w:val="14"/>
              </w:rPr>
              <w:t>完成原因和改进措施</w:t>
            </w:r>
          </w:p>
        </w:tc>
      </w:tr>
      <w:tr w14:paraId="679A2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DF782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7C44D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728E1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EF7CF9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项目数量</w:t>
            </w:r>
          </w:p>
        </w:tc>
        <w:tc>
          <w:tcPr>
            <w:tcW w:w="1035" w:type="dxa"/>
            <w:noWrap w:val="0"/>
            <w:vAlign w:val="center"/>
          </w:tcPr>
          <w:p w14:paraId="0CF1FFA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6DC5E32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top"/>
          </w:tcPr>
          <w:p w14:paraId="08A3D10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726E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F1E6D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C93B3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353892E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1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eastAsia="zh-CN"/>
              </w:rPr>
              <w:t>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2FEAAE8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建设项目验收合格率</w:t>
            </w:r>
          </w:p>
        </w:tc>
        <w:tc>
          <w:tcPr>
            <w:tcW w:w="1035" w:type="dxa"/>
            <w:noWrap w:val="0"/>
            <w:vAlign w:val="center"/>
          </w:tcPr>
          <w:p w14:paraId="026F7E7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775507A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39EE9C0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7B7C1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F0730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4D3C7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top"/>
          </w:tcPr>
          <w:p w14:paraId="789AB0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20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0222D1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新建设施达到当地抗震设防要求</w:t>
            </w:r>
          </w:p>
        </w:tc>
        <w:tc>
          <w:tcPr>
            <w:tcW w:w="1035" w:type="dxa"/>
            <w:noWrap w:val="0"/>
            <w:vAlign w:val="center"/>
          </w:tcPr>
          <w:p w14:paraId="319BCEA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100%</w:t>
            </w:r>
          </w:p>
        </w:tc>
        <w:tc>
          <w:tcPr>
            <w:tcW w:w="1110" w:type="dxa"/>
            <w:noWrap w:val="0"/>
            <w:vAlign w:val="center"/>
          </w:tcPr>
          <w:p w14:paraId="57E63FD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0C4041B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763E7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92C8F7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F0802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效益指标</w:t>
            </w: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0E78300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社会效益指标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8EF96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养老托育服务基础设施条件</w:t>
            </w:r>
          </w:p>
        </w:tc>
        <w:tc>
          <w:tcPr>
            <w:tcW w:w="1035" w:type="dxa"/>
            <w:noWrap w:val="0"/>
            <w:vAlign w:val="center"/>
          </w:tcPr>
          <w:p w14:paraId="3BFB13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明显</w:t>
            </w:r>
          </w:p>
        </w:tc>
        <w:tc>
          <w:tcPr>
            <w:tcW w:w="1110" w:type="dxa"/>
            <w:noWrap w:val="0"/>
            <w:vAlign w:val="center"/>
          </w:tcPr>
          <w:p w14:paraId="5CF2419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DE1452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9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42AD1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55088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restart"/>
            <w:noWrap w:val="0"/>
            <w:textDirection w:val="tbRlV"/>
            <w:vAlign w:val="center"/>
          </w:tcPr>
          <w:p w14:paraId="120CCE5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过程管理指标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4559E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计划管理指标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B6B0B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投资计划分解（转发）用时</w:t>
            </w:r>
          </w:p>
        </w:tc>
        <w:tc>
          <w:tcPr>
            <w:tcW w:w="1035" w:type="dxa"/>
            <w:noWrap w:val="0"/>
            <w:vAlign w:val="center"/>
          </w:tcPr>
          <w:p w14:paraId="65E115E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个工作日</w:t>
            </w:r>
          </w:p>
        </w:tc>
        <w:tc>
          <w:tcPr>
            <w:tcW w:w="1110" w:type="dxa"/>
            <w:noWrap w:val="0"/>
            <w:vAlign w:val="center"/>
          </w:tcPr>
          <w:p w14:paraId="2CFF54E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8C666F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4986D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D0B955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center"/>
          </w:tcPr>
          <w:p w14:paraId="5B0CDE3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0B2DC9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8DA5D6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“两个责任”按项目落实到位率</w:t>
            </w:r>
          </w:p>
        </w:tc>
        <w:tc>
          <w:tcPr>
            <w:tcW w:w="1035" w:type="dxa"/>
            <w:noWrap w:val="0"/>
            <w:vAlign w:val="center"/>
          </w:tcPr>
          <w:p w14:paraId="4A0B249E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FF40B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1837DA0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7AD6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2E00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041A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862C90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资金管理指标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61DFBD3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中央预算内投资支付率</w:t>
            </w:r>
          </w:p>
        </w:tc>
        <w:tc>
          <w:tcPr>
            <w:tcW w:w="1035" w:type="dxa"/>
            <w:noWrap w:val="0"/>
            <w:vAlign w:val="center"/>
          </w:tcPr>
          <w:p w14:paraId="589D4490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65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53F5976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4F53F8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5"/>
                <w:szCs w:val="21"/>
              </w:rPr>
            </w:pPr>
          </w:p>
        </w:tc>
      </w:tr>
      <w:tr w14:paraId="0BDB3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85AA3B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2838A64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426C6DFF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1AAA4BB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年度计划投资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完成率</w:t>
            </w:r>
          </w:p>
        </w:tc>
        <w:tc>
          <w:tcPr>
            <w:tcW w:w="1035" w:type="dxa"/>
            <w:noWrap w:val="0"/>
            <w:vAlign w:val="center"/>
          </w:tcPr>
          <w:p w14:paraId="2E7BEF1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80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53C508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3AC6779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4CDD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E9584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70C6A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491D7EC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项目管理指标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7CD9794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项目开工率</w:t>
            </w:r>
          </w:p>
        </w:tc>
        <w:tc>
          <w:tcPr>
            <w:tcW w:w="1035" w:type="dxa"/>
            <w:noWrap w:val="0"/>
            <w:vAlign w:val="center"/>
          </w:tcPr>
          <w:p w14:paraId="03C35C6D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%</w:t>
            </w:r>
          </w:p>
        </w:tc>
        <w:tc>
          <w:tcPr>
            <w:tcW w:w="1110" w:type="dxa"/>
            <w:noWrap w:val="0"/>
            <w:vAlign w:val="center"/>
          </w:tcPr>
          <w:p w14:paraId="0F0DCC23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restart"/>
            <w:noWrap w:val="0"/>
            <w:vAlign w:val="top"/>
          </w:tcPr>
          <w:p w14:paraId="341DA028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7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4"/>
                <w:szCs w:val="21"/>
              </w:rPr>
            </w:pPr>
          </w:p>
        </w:tc>
      </w:tr>
      <w:tr w14:paraId="1F770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93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494F349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735" w:type="dxa"/>
            <w:vMerge w:val="continue"/>
            <w:tcBorders>
              <w:bottom w:val="nil"/>
            </w:tcBorders>
            <w:noWrap w:val="0"/>
            <w:textDirection w:val="tbRlV"/>
            <w:vAlign w:val="top"/>
          </w:tcPr>
          <w:p w14:paraId="0B167D3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</w:pPr>
          </w:p>
        </w:tc>
        <w:tc>
          <w:tcPr>
            <w:tcW w:w="840" w:type="dxa"/>
            <w:vMerge w:val="continue"/>
            <w:tcBorders>
              <w:bottom w:val="nil"/>
            </w:tcBorders>
            <w:noWrap w:val="0"/>
            <w:vAlign w:val="center"/>
          </w:tcPr>
          <w:p w14:paraId="1A9D020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</w:p>
        </w:tc>
        <w:tc>
          <w:tcPr>
            <w:tcW w:w="2415" w:type="dxa"/>
            <w:gridSpan w:val="2"/>
            <w:noWrap w:val="0"/>
            <w:vAlign w:val="center"/>
          </w:tcPr>
          <w:p w14:paraId="32ECCC2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超规模、超标准、超概算项目比例</w:t>
            </w:r>
          </w:p>
        </w:tc>
        <w:tc>
          <w:tcPr>
            <w:tcW w:w="1035" w:type="dxa"/>
            <w:noWrap w:val="0"/>
            <w:vAlign w:val="center"/>
          </w:tcPr>
          <w:p w14:paraId="5896DD4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val="en-US" w:eastAsia="zh-CN"/>
              </w:rPr>
              <w:t>10%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969C70B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 w:lef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vMerge w:val="continue"/>
            <w:shd w:val="clear" w:color="auto" w:fill="auto"/>
            <w:noWrap w:val="0"/>
            <w:vAlign w:val="top"/>
          </w:tcPr>
          <w:p w14:paraId="07D38784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0" w:lineRule="exact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15"/>
                <w:szCs w:val="21"/>
                <w:lang w:val="en-US" w:eastAsia="zh-CN" w:bidi="ar-SA"/>
              </w:rPr>
            </w:pPr>
          </w:p>
        </w:tc>
      </w:tr>
      <w:tr w14:paraId="0B565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793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69971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7C22D6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nil"/>
            </w:tcBorders>
            <w:noWrap w:val="0"/>
            <w:vAlign w:val="center"/>
          </w:tcPr>
          <w:p w14:paraId="4DDD6B0C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监督检查指标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4DA737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  <w:t>审计、督查、巡视等指出问题项目比例</w:t>
            </w:r>
          </w:p>
        </w:tc>
        <w:tc>
          <w:tcPr>
            <w:tcW w:w="1035" w:type="dxa"/>
            <w:noWrap w:val="0"/>
            <w:vAlign w:val="center"/>
          </w:tcPr>
          <w:p w14:paraId="3ABC5AE5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128" w:line="216" w:lineRule="auto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5"/>
                <w:szCs w:val="15"/>
              </w:rPr>
              <w:t>≤1%</w:t>
            </w:r>
          </w:p>
        </w:tc>
        <w:tc>
          <w:tcPr>
            <w:tcW w:w="1110" w:type="dxa"/>
            <w:noWrap w:val="0"/>
            <w:vAlign w:val="center"/>
          </w:tcPr>
          <w:p w14:paraId="68A68F51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221" w:line="219" w:lineRule="auto"/>
              <w:ind w:left="9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5"/>
                <w:szCs w:val="15"/>
                <w:lang w:val="en-US" w:eastAsia="zh-CN"/>
              </w:rPr>
              <w:t>达成预期指标</w:t>
            </w:r>
          </w:p>
        </w:tc>
        <w:tc>
          <w:tcPr>
            <w:tcW w:w="1650" w:type="dxa"/>
            <w:noWrap w:val="0"/>
            <w:vAlign w:val="top"/>
          </w:tcPr>
          <w:p w14:paraId="46CD5312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line="188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16"/>
                <w:szCs w:val="21"/>
              </w:rPr>
            </w:pPr>
          </w:p>
        </w:tc>
      </w:tr>
      <w:tr w14:paraId="5BF2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793" w:type="dxa"/>
            <w:noWrap w:val="0"/>
            <w:vAlign w:val="top"/>
          </w:tcPr>
          <w:p w14:paraId="161488A9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65" w:line="223" w:lineRule="auto"/>
              <w:ind w:left="5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4"/>
                <w:szCs w:val="14"/>
              </w:rPr>
              <w:t>说明</w:t>
            </w:r>
          </w:p>
        </w:tc>
        <w:tc>
          <w:tcPr>
            <w:tcW w:w="7785" w:type="dxa"/>
            <w:gridSpan w:val="7"/>
            <w:noWrap w:val="0"/>
            <w:vAlign w:val="top"/>
          </w:tcPr>
          <w:p w14:paraId="7544C61A">
            <w:pPr>
              <w:widowControl/>
              <w:suppressAutoHyphens/>
              <w:kinsoku w:val="0"/>
              <w:autoSpaceDE w:val="0"/>
              <w:autoSpaceDN w:val="0"/>
              <w:bidi w:val="0"/>
              <w:adjustRightInd w:val="0"/>
              <w:snapToGrid w:val="0"/>
              <w:spacing w:before="45" w:line="219" w:lineRule="auto"/>
              <w:ind w:left="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5"/>
                <w:szCs w:val="15"/>
                <w:lang w:eastAsia="zh-CN"/>
              </w:rPr>
              <w:t>无</w:t>
            </w:r>
          </w:p>
        </w:tc>
      </w:tr>
    </w:tbl>
    <w:p w14:paraId="65113046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line="5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32F6889E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0" w:line="219" w:lineRule="auto"/>
        <w:ind w:left="272"/>
        <w:jc w:val="left"/>
        <w:textAlignment w:val="baseline"/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注：1.资金使用单位按项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标填报，主管部门汇总时按区域绩效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标填报。</w:t>
      </w:r>
    </w:p>
    <w:p w14:paraId="00CB22E8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2.其他资金包括与中央财政资金、地方财政资金共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投入到同一项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的自有资金、社会资金，以及以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前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年度的结转结余资金等。</w:t>
      </w:r>
    </w:p>
    <w:p w14:paraId="574D7501">
      <w:pPr>
        <w:widowControl/>
        <w:suppressAutoHyphens/>
        <w:kinsoku w:val="0"/>
        <w:autoSpaceDE w:val="0"/>
        <w:autoSpaceDN w:val="0"/>
        <w:bidi w:val="0"/>
        <w:adjustRightInd w:val="0"/>
        <w:snapToGrid w:val="0"/>
        <w:spacing w:before="11" w:line="219" w:lineRule="auto"/>
        <w:ind w:left="272" w:firstLine="308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</w:rPr>
        <w:t>3.全年执行数是指按照国库集中支付制度要求所形成的实际支出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15"/>
          <w:szCs w:val="15"/>
          <w:lang w:eastAsia="zh-CN"/>
        </w:rPr>
        <w:t>。</w:t>
      </w:r>
    </w:p>
    <w:p w14:paraId="73D318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42698"/>
    <w:rsid w:val="073A2EB9"/>
    <w:rsid w:val="15604521"/>
    <w:rsid w:val="18C81A52"/>
    <w:rsid w:val="19623306"/>
    <w:rsid w:val="288B7D93"/>
    <w:rsid w:val="290A4385"/>
    <w:rsid w:val="29A4017C"/>
    <w:rsid w:val="2A455DA5"/>
    <w:rsid w:val="456D492B"/>
    <w:rsid w:val="5EA76854"/>
    <w:rsid w:val="73542698"/>
    <w:rsid w:val="7BDF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60" w:lineRule="auto"/>
      <w:ind w:firstLine="0" w:firstLineChars="0"/>
      <w:jc w:val="center"/>
    </w:pPr>
    <w:rPr>
      <w:b/>
      <w:bCs/>
      <w:sz w:val="36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792</Characters>
  <Lines>0</Lines>
  <Paragraphs>0</Paragraphs>
  <TotalTime>1</TotalTime>
  <ScaleCrop>false</ScaleCrop>
  <LinksUpToDate>false</LinksUpToDate>
  <CharactersWithSpaces>794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2025-03-03T02:05:00Z</dcterms:created>
  <dc:creator>申胜男</dc:creator>
  <cp:lastModifiedBy>Lenovo</cp:lastModifiedBy>
  <dcterms:modified xsi:type="dcterms:W3CDTF">2025-09-26T01:18:44Z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8ABC5FC4D7384972A9C68F632B3441CD_13</vt:lpwstr>
  </property>
  <property fmtid="{D5CDD505-2E9C-101B-9397-08002B2CF9AE}" pid="4" name="KSOTemplateDocerSaveRecord">
    <vt:lpwstr>eyJoZGlkIjoiODM1ZjRhMWJlMzM2MWEwYjgzNzI1ZDhjNDRhNGZlNmUifQ==</vt:lpwstr>
  </property>
</Properties>
</file>