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02C5B033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安徽明远高新科技有限公司</w:t>
      </w:r>
    </w:p>
    <w:p w14:paraId="4E280F15">
      <w:pPr>
        <w:widowControl/>
        <w:spacing w:line="560" w:lineRule="exact"/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铜料加工及新能源用预制舱变电站项目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安徽明远高新科技有限公司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《安徽明远高新科技有限公司铜料加工及新能源用预制舱变电站项目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一、原则同意《报告表》评价结论,</w:t>
      </w:r>
      <w:r>
        <w:rPr>
          <w:rFonts w:hint="eastAsia" w:ascii="仿宋" w:hAnsi="仿宋" w:eastAsia="仿宋"/>
          <w:sz w:val="32"/>
          <w:szCs w:val="32"/>
          <w:lang w:eastAsia="zh-CN"/>
        </w:rPr>
        <w:t>安徽明远高新科技有限公司</w:t>
      </w:r>
      <w:r>
        <w:rPr>
          <w:rFonts w:hint="eastAsia" w:ascii="仿宋" w:hAnsi="仿宋" w:eastAsia="仿宋"/>
          <w:sz w:val="32"/>
          <w:szCs w:val="32"/>
        </w:rPr>
        <w:t>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103000.9</w:t>
      </w:r>
      <w:r>
        <w:rPr>
          <w:rFonts w:hint="eastAsia" w:ascii="仿宋" w:hAnsi="仿宋" w:eastAsia="仿宋"/>
          <w:sz w:val="32"/>
          <w:szCs w:val="32"/>
        </w:rPr>
        <w:t>万元在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安徽省宿州市砀山县高铁新区纵十二路以东、良犁路以南地块</w:t>
      </w:r>
      <w:r>
        <w:rPr>
          <w:rFonts w:hint="eastAsia" w:ascii="仿宋" w:hAnsi="仿宋" w:eastAsia="仿宋"/>
          <w:sz w:val="32"/>
          <w:szCs w:val="32"/>
        </w:rPr>
        <w:t>投资</w:t>
      </w:r>
      <w:r>
        <w:rPr>
          <w:rFonts w:ascii="仿宋" w:hAnsi="仿宋" w:eastAsia="仿宋"/>
          <w:sz w:val="32"/>
          <w:szCs w:val="32"/>
        </w:rPr>
        <w:t>建设的</w:t>
      </w:r>
      <w:r>
        <w:rPr>
          <w:rFonts w:hint="eastAsia" w:ascii="仿宋" w:hAnsi="仿宋" w:eastAsia="仿宋"/>
          <w:sz w:val="32"/>
          <w:szCs w:val="32"/>
          <w:lang w:eastAsia="zh-CN"/>
        </w:rPr>
        <w:t>铜料加工及新能源用预制舱变电站项目</w:t>
      </w:r>
      <w:r>
        <w:rPr>
          <w:rFonts w:hint="eastAsia" w:ascii="仿宋" w:hAnsi="仿宋" w:eastAsia="仿宋"/>
          <w:sz w:val="32"/>
          <w:szCs w:val="32"/>
        </w:rPr>
        <w:t>。项目拟新征土地116亩，项目建设总建筑面积59758.07平方米，其中生产车间总建筑面积44464.81平方米（其中1#生产车间17945.09平方米，2#生产车间5309.24平方米，3#生产车间10605.24平方米（备案中3#车间拟调整拆分为3#车间和10#车间），4#生产车间10605.24平方米，宿舍食堂7251.05平方米，研发中心1972.53平方米，购置相关生产加工设备；配套给排水及消防工程变配电、道路绿化等附属工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砀山经开区管委会砀开发备案〔2024〕20号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562C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1、废水：本项目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冷却水经循环水池循环利用，定期排放；清洗废水经沉淀池处理后与</w:t>
      </w:r>
      <w:r>
        <w:rPr>
          <w:rFonts w:hint="eastAsia" w:ascii="仿宋" w:hAnsi="仿宋" w:eastAsia="仿宋"/>
          <w:sz w:val="32"/>
          <w:szCs w:val="32"/>
        </w:rPr>
        <w:t>生活污水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/>
          <w:sz w:val="32"/>
          <w:szCs w:val="32"/>
        </w:rPr>
        <w:t>化粪池预处理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后接入高铁新区污水处理厂处理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066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2、废气：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废气主要为非甲烷总烃、颗粒物。熔化工序产生的废气经旋风+布袋除尘器处理后经一根15m排气筒（DA001）排放；抛丸、焊接工序产生的废气不同车间各采用一套布袋除尘器处理后经一根15m排气筒（DA002、DA003）排放；喷塑工序产生的废气经二级滤芯装置处理后经一根15m排气筒（DA004）排放；固废工序有机废气经厂内二级活性炭装置处理经一根15m排气筒（DA005）排放；熔化颗粒物废气排放浓度能满足《铸造工业大气污染物排放标准》（GB 39726—2020）表1及附录A中相关标准；其他工序颗粒物废气能满足《大气污染物综合排放标准》（GB16297-1996）中二级标准限值要求，非甲烷总烃有组织排放满足《固定源挥发性有机物综合排放标准-第6部分：其他行业》（DB34/4812.6-2024）表1标准，达标排放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29E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3、噪声：项目产噪设备采取隔声、消声、减振。经处理后的厂界噪声达到《工业企业厂界环境噪声排放标准》（GB12348-2008）中的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类标准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6D5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4、固废：生活垃圾收集后由环卫机构定期清运处置。项目产生的一般固废暂存在一般固废暂存间，分类收集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分类处置；危险废物主要为废润滑油、废润滑油桶、废切削液、废切削液桶、废活性炭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槽泥、废清洗槽液、废弃含油抹布、劳保用品等</w:t>
      </w:r>
      <w:r>
        <w:rPr>
          <w:rFonts w:hint="eastAsia" w:ascii="仿宋" w:hAnsi="仿宋" w:eastAsia="仿宋"/>
          <w:sz w:val="32"/>
          <w:szCs w:val="32"/>
        </w:rPr>
        <w:t>，暂存在危险废物暂存间，委托有相关处置资质单位处置，危险废物暂存间建筑面积1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，位于生产车间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内东南</w:t>
      </w:r>
      <w:r>
        <w:rPr>
          <w:rFonts w:hint="eastAsia" w:ascii="仿宋" w:hAnsi="仿宋" w:eastAsia="仿宋"/>
          <w:sz w:val="32"/>
          <w:szCs w:val="32"/>
        </w:rPr>
        <w:t>侧；一般工业固体废物暂存间建设满足《一般工业固体废物贮存和填埋场污染控制标准》（GB18599-2020）；危险废物暂存间满足《危险废物贮存污染控制标准》（GB18597-2023）中的有关规定。</w:t>
      </w:r>
    </w:p>
    <w:p w14:paraId="6B7C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①重点防渗区：危废暂存间、事故池为重点防渗区。危废暂存间按照《危险废物贮存污染控制标准》（GB18597-2023）要求进行规范防渗措施，采取粘土铺底，层铺设 10~15cm的水泥进行硬化，并铺设至少2 mm环氧树脂防渗层，四周墙壁采用砖砌再用水泥硬化防渗，渗透系数≤1.0×10</w:t>
      </w:r>
      <w:r>
        <w:rPr>
          <w:rFonts w:hint="eastAsia" w:ascii="仿宋" w:hAnsi="仿宋" w:eastAsia="仿宋"/>
          <w:sz w:val="32"/>
          <w:szCs w:val="32"/>
          <w:vertAlign w:val="superscript"/>
          <w:lang w:val="en-US" w:eastAsia="zh-CN"/>
        </w:rPr>
        <w:t>-10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cm/s。②一般防渗区：化粪池、车间等采取粘土铺底，上层铺设10~15cm的水泥进行硬化，渗透系数≤1.0×10</w:t>
      </w:r>
      <w:r>
        <w:rPr>
          <w:rFonts w:hint="eastAsia" w:ascii="仿宋" w:hAnsi="仿宋" w:eastAsia="仿宋"/>
          <w:sz w:val="32"/>
          <w:szCs w:val="32"/>
          <w:vertAlign w:val="superscript"/>
          <w:lang w:val="en-US" w:eastAsia="zh-CN"/>
        </w:rPr>
        <w:t>-7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cm/s。③简单防渗区：除重点防渗区、一般防渗区外的区域，采取一般地面硬化进行简单防渗。 </w:t>
      </w:r>
    </w:p>
    <w:p w14:paraId="3C11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四、项目竣工后，按规定开展竣工环境保护验收，验收合格后，项目方可正式投入运行。</w:t>
      </w:r>
    </w:p>
    <w:p w14:paraId="26786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五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2"/>
      </w:pPr>
    </w:p>
    <w:p w14:paraId="4A030182">
      <w:pPr>
        <w:adjustRightInd w:val="0"/>
        <w:snapToGrid w:val="0"/>
        <w:spacing w:line="360" w:lineRule="auto"/>
        <w:jc w:val="left"/>
      </w:pPr>
    </w:p>
    <w:p w14:paraId="6410924B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抄：县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生态环境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大队，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安徽全方环境科技有限公司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。 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宿州市砀山县生态环境分局办公室 　 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thick"/>
        </w:rPr>
        <w:t>2025年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thick"/>
        </w:rPr>
        <w:t>月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>24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u w:val="thick"/>
        </w:rPr>
        <w:t>日印</w:t>
      </w:r>
      <w:r>
        <w:rPr>
          <w:rFonts w:hint="eastAsia" w:ascii="仿宋" w:hAnsi="仿宋" w:eastAsia="仿宋" w:cs="仿宋"/>
          <w:sz w:val="36"/>
          <w:szCs w:val="36"/>
          <w:u w:val="thick"/>
        </w:rPr>
        <w:t>发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C19F8"/>
    <w:rsid w:val="08CB606A"/>
    <w:rsid w:val="09C70FD5"/>
    <w:rsid w:val="0D081C65"/>
    <w:rsid w:val="0D880C59"/>
    <w:rsid w:val="0FBC649F"/>
    <w:rsid w:val="10D42BB6"/>
    <w:rsid w:val="113E7F74"/>
    <w:rsid w:val="11B4266C"/>
    <w:rsid w:val="11DB2196"/>
    <w:rsid w:val="134808A7"/>
    <w:rsid w:val="16095A09"/>
    <w:rsid w:val="180A4854"/>
    <w:rsid w:val="19896808"/>
    <w:rsid w:val="1B771192"/>
    <w:rsid w:val="1BD7080F"/>
    <w:rsid w:val="1CD569C5"/>
    <w:rsid w:val="1CE0653F"/>
    <w:rsid w:val="1D201734"/>
    <w:rsid w:val="1E1916CF"/>
    <w:rsid w:val="1E8E21E0"/>
    <w:rsid w:val="218B54FA"/>
    <w:rsid w:val="23221408"/>
    <w:rsid w:val="23E67C23"/>
    <w:rsid w:val="255A1ABB"/>
    <w:rsid w:val="2A793427"/>
    <w:rsid w:val="2D304F7E"/>
    <w:rsid w:val="2D5116A9"/>
    <w:rsid w:val="2D613012"/>
    <w:rsid w:val="2F5122D0"/>
    <w:rsid w:val="2F6B1263"/>
    <w:rsid w:val="343F60FB"/>
    <w:rsid w:val="384A07C4"/>
    <w:rsid w:val="388D1922"/>
    <w:rsid w:val="39477735"/>
    <w:rsid w:val="394A07B8"/>
    <w:rsid w:val="3BA04504"/>
    <w:rsid w:val="3D7E33FC"/>
    <w:rsid w:val="3FA82C7D"/>
    <w:rsid w:val="409E0783"/>
    <w:rsid w:val="42DA58E6"/>
    <w:rsid w:val="4389141A"/>
    <w:rsid w:val="440752E9"/>
    <w:rsid w:val="444E1BE6"/>
    <w:rsid w:val="45D65075"/>
    <w:rsid w:val="478D2511"/>
    <w:rsid w:val="49C16BC8"/>
    <w:rsid w:val="4C1E6192"/>
    <w:rsid w:val="4C450B4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BA7FF6"/>
    <w:rsid w:val="5BFA2498"/>
    <w:rsid w:val="5FAA7F89"/>
    <w:rsid w:val="61683457"/>
    <w:rsid w:val="618C21BA"/>
    <w:rsid w:val="620A4506"/>
    <w:rsid w:val="622E0E5C"/>
    <w:rsid w:val="63FA22D9"/>
    <w:rsid w:val="642D3F1C"/>
    <w:rsid w:val="65430F4B"/>
    <w:rsid w:val="6D0555C1"/>
    <w:rsid w:val="6DB647AA"/>
    <w:rsid w:val="6DB73849"/>
    <w:rsid w:val="71D359D9"/>
    <w:rsid w:val="74440F54"/>
    <w:rsid w:val="74E26871"/>
    <w:rsid w:val="75826B26"/>
    <w:rsid w:val="77C343ED"/>
    <w:rsid w:val="77F45805"/>
    <w:rsid w:val="793759C7"/>
    <w:rsid w:val="7A6C7F12"/>
    <w:rsid w:val="7EC97D22"/>
    <w:rsid w:val="7FA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4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8">
    <w:name w:val="Body Text First Indent 2"/>
    <w:basedOn w:val="7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9">
    <w:name w:val="Plain Text"/>
    <w:next w:val="4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0">
    <w:name w:val="Body Text Indent 2"/>
    <w:basedOn w:val="1"/>
    <w:next w:val="8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5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2B2B2B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2B2B2B"/>
      <w:u w:val="none"/>
    </w:rPr>
  </w:style>
  <w:style w:type="character" w:styleId="25">
    <w:name w:val="HTML Cite"/>
    <w:basedOn w:val="20"/>
    <w:qFormat/>
    <w:uiPriority w:val="0"/>
    <w:rPr>
      <w:color w:val="999999"/>
    </w:rPr>
  </w:style>
  <w:style w:type="paragraph" w:customStyle="1" w:styleId="26">
    <w:name w:val="Default"/>
    <w:basedOn w:val="27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8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5">
    <w:name w:val="批注框文本 Char"/>
    <w:basedOn w:val="20"/>
    <w:link w:val="11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6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7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8">
    <w:name w:val="表格内容"/>
    <w:basedOn w:val="39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9">
    <w:name w:val="表格标题"/>
    <w:basedOn w:val="5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1717</Words>
  <Characters>1941</Characters>
  <Lines>10</Lines>
  <Paragraphs>2</Paragraphs>
  <TotalTime>1</TotalTime>
  <ScaleCrop>false</ScaleCrop>
  <LinksUpToDate>false</LinksUpToDate>
  <CharactersWithSpaces>2122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2021-10-15T01:22:00Z</dcterms:created>
  <dc:creator>Administrator</dc:creator>
  <cp:lastModifiedBy>小甜甜</cp:lastModifiedBy>
  <cp:lastPrinted>2025-08-14T02:37:00Z</cp:lastPrinted>
  <dcterms:modified xsi:type="dcterms:W3CDTF">2025-09-24T05:52:46Z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