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BF" w:rsidRDefault="00AB0B2D">
      <w:pPr>
        <w:spacing w:after="0" w:line="520" w:lineRule="exact"/>
        <w:rPr>
          <w:rFonts w:ascii="仿宋" w:eastAsia="仿宋" w:hAnsi="仿宋"/>
          <w:sz w:val="32"/>
          <w:szCs w:val="32"/>
        </w:rPr>
      </w:pPr>
      <w:r>
        <w:rPr>
          <w:rFonts w:ascii="仿宋" w:eastAsia="仿宋" w:hAnsi="仿宋" w:hint="eastAsia"/>
          <w:sz w:val="32"/>
          <w:szCs w:val="32"/>
        </w:rPr>
        <w:t>附件2</w:t>
      </w:r>
    </w:p>
    <w:p w:rsidR="00D137BF" w:rsidRDefault="00AB0B2D">
      <w:pPr>
        <w:spacing w:after="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宿州市砀山县2021年农村义务教育</w:t>
      </w:r>
    </w:p>
    <w:p w:rsidR="00D137BF" w:rsidRDefault="00AB0B2D">
      <w:pPr>
        <w:spacing w:after="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阶段学校教师特设岗位计划招聘</w:t>
      </w:r>
    </w:p>
    <w:p w:rsidR="00D137BF" w:rsidRDefault="00AB0B2D">
      <w:pPr>
        <w:spacing w:after="0"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现场资格复审防疫须知</w:t>
      </w:r>
    </w:p>
    <w:p w:rsidR="00D137BF" w:rsidRDefault="00AB0B2D">
      <w:pPr>
        <w:spacing w:after="0" w:line="452" w:lineRule="exact"/>
        <w:rPr>
          <w:rFonts w:ascii="仿宋" w:eastAsia="仿宋" w:hAnsi="仿宋"/>
          <w:sz w:val="32"/>
          <w:szCs w:val="32"/>
        </w:rPr>
      </w:pPr>
      <w:r>
        <w:rPr>
          <w:rFonts w:ascii="仿宋" w:eastAsia="仿宋" w:hAnsi="仿宋" w:hint="eastAsia"/>
          <w:sz w:val="32"/>
          <w:szCs w:val="32"/>
        </w:rPr>
        <w:t>有关考生:</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宿州市</w:t>
      </w:r>
      <w:r w:rsidR="00092193">
        <w:rPr>
          <w:rFonts w:ascii="仿宋" w:eastAsia="仿宋" w:hAnsi="仿宋" w:hint="eastAsia"/>
          <w:sz w:val="32"/>
          <w:szCs w:val="32"/>
        </w:rPr>
        <w:t>砀山县</w:t>
      </w:r>
      <w:r>
        <w:rPr>
          <w:rFonts w:ascii="仿宋" w:eastAsia="仿宋" w:hAnsi="仿宋" w:hint="eastAsia"/>
          <w:sz w:val="32"/>
          <w:szCs w:val="32"/>
        </w:rPr>
        <w:t>2021年农村义务教育阶段学校教师特设岗位计划招聘现场资格复审将于5月23日举行，为做好现场资格复审期间的疫情防控工作，现提醒有关考生，注意以下防疫须知：</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1.做好个人健康状况监测。 即日起，建议考生不要离开我省及避免前往省内疫情中风险地区，避免去人群流动性较大的场所聚集，做好每日体温测量和健康监测。如出现发热、咳嗽、乏力、鼻塞、流涕、咽痛、腹泻等症状，以及安康码为非绿码等异常情况的，要尽快就医、及时诊疗，并按要求做好安康码码色转绿工作。</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2.备好个人健康证明。自参加现场资格复审之日起计算，存在下列情况之一的，须提供现场资格复审前</w:t>
      </w:r>
      <w:r w:rsidR="00FC7BD8">
        <w:rPr>
          <w:rFonts w:ascii="仿宋" w:eastAsia="仿宋" w:hAnsi="仿宋" w:hint="eastAsia"/>
          <w:sz w:val="32"/>
          <w:szCs w:val="32"/>
        </w:rPr>
        <w:t>72小时</w:t>
      </w:r>
      <w:r>
        <w:rPr>
          <w:rFonts w:ascii="仿宋" w:eastAsia="仿宋" w:hAnsi="仿宋" w:hint="eastAsia"/>
          <w:sz w:val="32"/>
          <w:szCs w:val="32"/>
        </w:rPr>
        <w:t>内核酸检测阴性报告单（证明），否则禁止参加现场资格复审。</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（1）本人过去14日内，出现过发热、干咳、乏力、鼻塞、流涕、咽痛、腹泻等症状。</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 xml:space="preserve">（2）本人属于新冠肺炎确诊病例、无症状感染者。 </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 xml:space="preserve">（3）本人过去14日内，在居住地有被隔离或曾被隔离且未做核酸检测。    </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 xml:space="preserve">（4）本人过去14日内，到过省内外高中风险地区。                 </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 xml:space="preserve">（5）本人疫情期间从境外（含港澳台）入皖。                              </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（6）本人过去14日内与新冠肺炎确诊病例、疑似病例或已发现无症状感染者有接触史。</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（7）本人过去14日内与来自境外（含港澳台）人员有接触史 。         </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 xml:space="preserve">（8）过去14日内，本人的工作（实习）岗位属于医疗机构医务人员、公共场所服务人员、口岸检疫排查人员、公共交通驾驶员、铁路航空乘务人员。                       </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 xml:space="preserve">（9）本人“安康码”为非绿色码。                        </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 xml:space="preserve">（10）共同居住家庭成员中有上述（1）至（7）的情况。    </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3.配合防疫检查。考生进入现场资格复审场所时自觉接受体温检测和身份核验，在接受身份验证时须摘除口罩。属于需进行核酸检测的考生还应提交资格复审前7天内核酸检测阴性报告单（证明）。</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4.遵守防疫规定。参加现场资格复审期间全程正确佩戴医用口罩（需要人脸识别时除外）并保持1米以上安全间距，若出现发热（体温≥37.3℃）等身体异常症状时，经医务专家小组复检，体温正常的，可进入资格复审现场继续参加资格复审，复检仍发热的，须在隔离区域进行资格复审，并全程佩戴口罩。</w:t>
      </w:r>
    </w:p>
    <w:p w:rsidR="00D137BF" w:rsidRDefault="00AB0B2D">
      <w:pPr>
        <w:spacing w:after="0" w:line="452" w:lineRule="exact"/>
        <w:ind w:firstLineChars="200" w:firstLine="640"/>
        <w:rPr>
          <w:rFonts w:ascii="仿宋" w:eastAsia="仿宋" w:hAnsi="仿宋"/>
          <w:sz w:val="32"/>
          <w:szCs w:val="32"/>
        </w:rPr>
      </w:pPr>
      <w:r>
        <w:rPr>
          <w:rFonts w:ascii="仿宋" w:eastAsia="仿宋" w:hAnsi="仿宋" w:hint="eastAsia"/>
          <w:sz w:val="32"/>
          <w:szCs w:val="32"/>
        </w:rPr>
        <w:t>若不如实报告健康状况、不配合开展防疫检查等情形，造成严重后果的，将根据相关法律法规追究责任。</w:t>
      </w:r>
    </w:p>
    <w:p w:rsidR="00D137BF" w:rsidRDefault="00AB0B2D">
      <w:pPr>
        <w:spacing w:after="0" w:line="452" w:lineRule="exact"/>
        <w:ind w:firstLine="640"/>
        <w:jc w:val="center"/>
        <w:rPr>
          <w:rFonts w:ascii="仿宋" w:eastAsia="仿宋" w:hAnsi="仿宋"/>
          <w:sz w:val="32"/>
          <w:szCs w:val="32"/>
        </w:rPr>
      </w:pPr>
      <w:r>
        <w:rPr>
          <w:rFonts w:ascii="仿宋" w:eastAsia="仿宋" w:hAnsi="仿宋" w:hint="eastAsia"/>
          <w:sz w:val="32"/>
          <w:szCs w:val="32"/>
        </w:rPr>
        <w:t>本人</w:t>
      </w:r>
      <w:r>
        <w:rPr>
          <w:rFonts w:ascii="仿宋" w:eastAsia="仿宋" w:hAnsi="仿宋" w:hint="eastAsia"/>
          <w:sz w:val="32"/>
          <w:szCs w:val="32"/>
          <w:u w:val="single"/>
        </w:rPr>
        <w:t xml:space="preserve">        </w:t>
      </w:r>
      <w:r>
        <w:rPr>
          <w:rFonts w:ascii="仿宋" w:eastAsia="仿宋" w:hAnsi="仿宋" w:hint="eastAsia"/>
          <w:sz w:val="32"/>
          <w:szCs w:val="32"/>
        </w:rPr>
        <w:t>，身份证号</w:t>
      </w:r>
      <w:r>
        <w:rPr>
          <w:rFonts w:ascii="仿宋" w:eastAsia="仿宋" w:hAnsi="仿宋" w:hint="eastAsia"/>
          <w:sz w:val="32"/>
          <w:szCs w:val="32"/>
          <w:u w:val="single"/>
        </w:rPr>
        <w:t xml:space="preserve">               </w:t>
      </w:r>
      <w:r>
        <w:rPr>
          <w:rFonts w:ascii="仿宋" w:eastAsia="仿宋" w:hAnsi="仿宋" w:hint="eastAsia"/>
          <w:sz w:val="32"/>
          <w:szCs w:val="32"/>
        </w:rPr>
        <w:t>，现已阅读</w:t>
      </w:r>
    </w:p>
    <w:p w:rsidR="00D137BF" w:rsidRDefault="00AB0B2D">
      <w:pPr>
        <w:spacing w:after="0" w:line="452" w:lineRule="exact"/>
        <w:jc w:val="both"/>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宿州市</w:t>
      </w:r>
      <w:r w:rsidR="00092193">
        <w:rPr>
          <w:rFonts w:ascii="仿宋" w:eastAsia="仿宋" w:hAnsi="仿宋" w:cs="仿宋" w:hint="eastAsia"/>
          <w:sz w:val="32"/>
          <w:szCs w:val="32"/>
        </w:rPr>
        <w:t>砀山县</w:t>
      </w:r>
      <w:r>
        <w:rPr>
          <w:rFonts w:ascii="仿宋" w:eastAsia="仿宋" w:hAnsi="仿宋" w:cs="仿宋" w:hint="eastAsia"/>
          <w:sz w:val="32"/>
          <w:szCs w:val="32"/>
        </w:rPr>
        <w:t>2021年农村义务教育阶段学校教师特设岗位计划招聘现场资格复审防疫须知</w:t>
      </w:r>
      <w:r>
        <w:rPr>
          <w:rFonts w:ascii="仿宋" w:eastAsia="仿宋" w:hAnsi="仿宋" w:hint="eastAsia"/>
          <w:sz w:val="32"/>
          <w:szCs w:val="32"/>
        </w:rPr>
        <w:t>》，自觉遵守防疫须知条款并按防疫须知要求做好疫情防控。</w:t>
      </w:r>
    </w:p>
    <w:p w:rsidR="00D137BF" w:rsidRDefault="00AB0B2D">
      <w:pPr>
        <w:spacing w:after="0" w:line="452" w:lineRule="exact"/>
        <w:ind w:firstLineChars="1550" w:firstLine="4960"/>
        <w:rPr>
          <w:rFonts w:ascii="仿宋" w:eastAsia="仿宋" w:hAnsi="仿宋"/>
          <w:sz w:val="32"/>
          <w:szCs w:val="32"/>
        </w:rPr>
      </w:pPr>
      <w:r>
        <w:rPr>
          <w:rFonts w:ascii="仿宋" w:eastAsia="仿宋" w:hAnsi="仿宋" w:hint="eastAsia"/>
          <w:sz w:val="32"/>
          <w:szCs w:val="32"/>
        </w:rPr>
        <w:t>本人签名：</w:t>
      </w:r>
    </w:p>
    <w:p w:rsidR="00D137BF" w:rsidRDefault="00AB0B2D">
      <w:pPr>
        <w:spacing w:after="0" w:line="452" w:lineRule="exact"/>
        <w:ind w:firstLineChars="1550" w:firstLine="4960"/>
        <w:rPr>
          <w:rFonts w:ascii="仿宋" w:eastAsia="仿宋" w:hAnsi="仿宋"/>
          <w:sz w:val="32"/>
          <w:szCs w:val="32"/>
        </w:rPr>
      </w:pPr>
      <w:r>
        <w:rPr>
          <w:rFonts w:ascii="仿宋" w:eastAsia="仿宋" w:hAnsi="仿宋" w:hint="eastAsia"/>
          <w:sz w:val="32"/>
          <w:szCs w:val="32"/>
        </w:rPr>
        <w:t>联系电话：</w:t>
      </w:r>
    </w:p>
    <w:p w:rsidR="00D137BF" w:rsidRDefault="00AB0B2D">
      <w:pPr>
        <w:spacing w:after="0" w:line="452" w:lineRule="exact"/>
        <w:ind w:firstLineChars="1900" w:firstLine="6080"/>
        <w:rPr>
          <w:rFonts w:ascii="仿宋" w:eastAsia="仿宋" w:hAnsi="仿宋"/>
          <w:sz w:val="32"/>
          <w:szCs w:val="32"/>
        </w:rPr>
      </w:pPr>
      <w:r>
        <w:rPr>
          <w:rFonts w:ascii="仿宋" w:eastAsia="仿宋" w:hAnsi="仿宋" w:hint="eastAsia"/>
          <w:sz w:val="32"/>
          <w:szCs w:val="32"/>
        </w:rPr>
        <w:t>年   月   日</w:t>
      </w:r>
    </w:p>
    <w:sectPr w:rsidR="00D137BF" w:rsidSect="00D137BF">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37B" w:rsidRDefault="00C5637B">
      <w:r>
        <w:separator/>
      </w:r>
    </w:p>
  </w:endnote>
  <w:endnote w:type="continuationSeparator" w:id="0">
    <w:p w:rsidR="00C5637B" w:rsidRDefault="00C563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4209"/>
    </w:sdtPr>
    <w:sdtContent>
      <w:p w:rsidR="00D137BF" w:rsidRDefault="00FE36A9">
        <w:pPr>
          <w:pStyle w:val="a3"/>
          <w:jc w:val="center"/>
        </w:pPr>
        <w:r w:rsidRPr="00FE36A9">
          <w:fldChar w:fldCharType="begin"/>
        </w:r>
        <w:r w:rsidR="00AB0B2D">
          <w:instrText xml:space="preserve"> PAGE   \* MERGEFORMAT </w:instrText>
        </w:r>
        <w:r w:rsidRPr="00FE36A9">
          <w:fldChar w:fldCharType="separate"/>
        </w:r>
        <w:r w:rsidR="00FC7BD8" w:rsidRPr="00FC7BD8">
          <w:rPr>
            <w:noProof/>
            <w:lang w:val="zh-CN"/>
          </w:rPr>
          <w:t>1</w:t>
        </w:r>
        <w:r>
          <w:rPr>
            <w:lang w:val="zh-CN"/>
          </w:rPr>
          <w:fldChar w:fldCharType="end"/>
        </w:r>
      </w:p>
    </w:sdtContent>
  </w:sdt>
  <w:p w:rsidR="00D137BF" w:rsidRDefault="00D137B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37B" w:rsidRDefault="00C5637B">
      <w:pPr>
        <w:spacing w:after="0"/>
      </w:pPr>
      <w:r>
        <w:separator/>
      </w:r>
    </w:p>
  </w:footnote>
  <w:footnote w:type="continuationSeparator" w:id="0">
    <w:p w:rsidR="00C5637B" w:rsidRDefault="00C5637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92193"/>
    <w:rsid w:val="002863C1"/>
    <w:rsid w:val="002B0BBC"/>
    <w:rsid w:val="002E7024"/>
    <w:rsid w:val="00323B43"/>
    <w:rsid w:val="00355813"/>
    <w:rsid w:val="003D37D8"/>
    <w:rsid w:val="003D5AFE"/>
    <w:rsid w:val="00426133"/>
    <w:rsid w:val="004358AB"/>
    <w:rsid w:val="004436D4"/>
    <w:rsid w:val="004B7087"/>
    <w:rsid w:val="006D046F"/>
    <w:rsid w:val="006E2917"/>
    <w:rsid w:val="007C678E"/>
    <w:rsid w:val="008B7726"/>
    <w:rsid w:val="00946D58"/>
    <w:rsid w:val="009A2701"/>
    <w:rsid w:val="00A570C1"/>
    <w:rsid w:val="00A8134A"/>
    <w:rsid w:val="00A8304F"/>
    <w:rsid w:val="00AB0B2D"/>
    <w:rsid w:val="00AD701D"/>
    <w:rsid w:val="00C5637B"/>
    <w:rsid w:val="00CC0A36"/>
    <w:rsid w:val="00D137BF"/>
    <w:rsid w:val="00D31D50"/>
    <w:rsid w:val="00D85287"/>
    <w:rsid w:val="00E64E5A"/>
    <w:rsid w:val="00F87885"/>
    <w:rsid w:val="00FC7BD8"/>
    <w:rsid w:val="00FE36A9"/>
    <w:rsid w:val="03076615"/>
    <w:rsid w:val="14576F95"/>
    <w:rsid w:val="146D74B2"/>
    <w:rsid w:val="16796F3F"/>
    <w:rsid w:val="19F146DC"/>
    <w:rsid w:val="1EB97E54"/>
    <w:rsid w:val="25651862"/>
    <w:rsid w:val="32060821"/>
    <w:rsid w:val="425D5A23"/>
    <w:rsid w:val="4FF57505"/>
    <w:rsid w:val="5C1509C1"/>
    <w:rsid w:val="66844039"/>
    <w:rsid w:val="7B8D6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7B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37BF"/>
    <w:pPr>
      <w:tabs>
        <w:tab w:val="center" w:pos="4153"/>
        <w:tab w:val="right" w:pos="8306"/>
      </w:tabs>
    </w:pPr>
    <w:rPr>
      <w:sz w:val="18"/>
      <w:szCs w:val="18"/>
    </w:rPr>
  </w:style>
  <w:style w:type="paragraph" w:styleId="a4">
    <w:name w:val="header"/>
    <w:basedOn w:val="a"/>
    <w:link w:val="Char0"/>
    <w:uiPriority w:val="99"/>
    <w:semiHidden/>
    <w:unhideWhenUsed/>
    <w:rsid w:val="00D137B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D137BF"/>
    <w:rPr>
      <w:rFonts w:ascii="Tahoma" w:hAnsi="Tahoma"/>
      <w:sz w:val="18"/>
      <w:szCs w:val="18"/>
    </w:rPr>
  </w:style>
  <w:style w:type="character" w:customStyle="1" w:styleId="Char">
    <w:name w:val="页脚 Char"/>
    <w:basedOn w:val="a0"/>
    <w:link w:val="a3"/>
    <w:uiPriority w:val="99"/>
    <w:qFormat/>
    <w:rsid w:val="00D137BF"/>
    <w:rPr>
      <w:rFonts w:ascii="Tahoma" w:hAnsi="Tahoma"/>
      <w:sz w:val="18"/>
      <w:szCs w:val="18"/>
    </w:rPr>
  </w:style>
  <w:style w:type="paragraph" w:styleId="a5">
    <w:name w:val="Balloon Text"/>
    <w:basedOn w:val="a"/>
    <w:link w:val="Char1"/>
    <w:uiPriority w:val="99"/>
    <w:semiHidden/>
    <w:unhideWhenUsed/>
    <w:rsid w:val="00AB0B2D"/>
    <w:pPr>
      <w:spacing w:after="0"/>
    </w:pPr>
    <w:rPr>
      <w:sz w:val="18"/>
      <w:szCs w:val="18"/>
    </w:rPr>
  </w:style>
  <w:style w:type="character" w:customStyle="1" w:styleId="Char1">
    <w:name w:val="批注框文本 Char"/>
    <w:basedOn w:val="a0"/>
    <w:link w:val="a5"/>
    <w:uiPriority w:val="99"/>
    <w:semiHidden/>
    <w:rsid w:val="00AB0B2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2021-05-08T07:50:00Z</cp:lastPrinted>
  <dcterms:created xsi:type="dcterms:W3CDTF">2008-09-11T17:20:00Z</dcterms:created>
  <dcterms:modified xsi:type="dcterms:W3CDTF">2021-05-18T08:06:00Z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3C0BCD01D13B4863A6550F0181E9D831</vt:lpwstr>
  </property>
</Properties>
</file>